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7C" w:rsidRPr="007015C9" w:rsidRDefault="0070627C" w:rsidP="00611D01">
      <w:pPr>
        <w:pStyle w:val="Title1"/>
        <w:rPr>
          <w:lang w:val="en-US"/>
        </w:rPr>
      </w:pPr>
      <w:bookmarkStart w:id="0" w:name="_Toc30299307"/>
      <w:bookmarkStart w:id="1" w:name="_Toc30819632"/>
      <w:bookmarkStart w:id="2" w:name="_Toc30820584"/>
      <w:bookmarkStart w:id="3" w:name="_Toc30821197"/>
      <w:bookmarkStart w:id="4" w:name="_Toc84038918"/>
      <w:r>
        <w:rPr>
          <w:noProof/>
          <w:lang w:val="en-US"/>
        </w:rPr>
        <w:pict>
          <v:rect id="_x0000_s1145" style="position:absolute;margin-left:-126pt;margin-top:0;width:108pt;height:117pt;z-index:251653632" o:regroupid="17">
            <v:textbox style="mso-next-textbox:#_x0000_s1145" inset="0,0,0,0">
              <w:txbxContent>
                <w:p w:rsidR="008D4D8F" w:rsidRPr="00611D01" w:rsidRDefault="008D4D8F" w:rsidP="00611D01">
                  <w:pPr>
                    <w:pStyle w:val="Blockstyle"/>
                    <w:spacing w:before="120" w:after="0"/>
                    <w:rPr>
                      <w:sz w:val="48"/>
                      <w:szCs w:val="48"/>
                    </w:rPr>
                  </w:pPr>
                  <w:r w:rsidRPr="00611D01">
                    <w:rPr>
                      <w:sz w:val="48"/>
                      <w:szCs w:val="48"/>
                    </w:rPr>
                    <w:t>BLOCK</w:t>
                  </w:r>
                </w:p>
                <w:p w:rsidR="008D4D8F" w:rsidRPr="00865E8E" w:rsidRDefault="008D4D8F" w:rsidP="00611D01">
                  <w:pPr>
                    <w:pStyle w:val="Blockstyle"/>
                    <w:spacing w:before="0"/>
                    <w:rPr>
                      <w:rFonts w:ascii="Palatino" w:hAnsi="Palatino"/>
                      <w:b w:val="0"/>
                      <w:bCs w:val="0"/>
                      <w:sz w:val="128"/>
                      <w:szCs w:val="128"/>
                    </w:rPr>
                  </w:pPr>
                  <w:r w:rsidRPr="00865E8E">
                    <w:rPr>
                      <w:rFonts w:ascii="Palatino" w:hAnsi="Palatino"/>
                      <w:b w:val="0"/>
                      <w:bCs w:val="0"/>
                      <w:sz w:val="128"/>
                      <w:szCs w:val="128"/>
                    </w:rPr>
                    <w:t>1</w:t>
                  </w:r>
                  <w:r>
                    <w:rPr>
                      <w:rFonts w:ascii="Palatino" w:hAnsi="Palatino"/>
                      <w:b w:val="0"/>
                      <w:bCs w:val="0"/>
                      <w:sz w:val="128"/>
                      <w:szCs w:val="128"/>
                    </w:rPr>
                    <w:t>6</w:t>
                  </w:r>
                </w:p>
              </w:txbxContent>
            </v:textbox>
          </v:rect>
        </w:pict>
      </w:r>
      <w:bookmarkEnd w:id="4"/>
      <w:r w:rsidR="00A3387B">
        <w:rPr>
          <w:noProof/>
          <w:lang w:val="en-US"/>
        </w:rPr>
        <w:t>Kinetic theory of g</w:t>
      </w:r>
      <w:r w:rsidR="002619F9">
        <w:rPr>
          <w:noProof/>
          <w:lang w:val="en-US"/>
        </w:rPr>
        <w:t>ases</w:t>
      </w:r>
    </w:p>
    <w:p w:rsidR="0070627C" w:rsidRDefault="0070627C" w:rsidP="004F14BF">
      <w:pPr>
        <w:pStyle w:val="Heading1"/>
      </w:pPr>
      <w:bookmarkStart w:id="5" w:name="_Toc84038919"/>
      <w:r>
        <w:t>Introduction</w:t>
      </w:r>
      <w:bookmarkEnd w:id="0"/>
      <w:bookmarkEnd w:id="1"/>
      <w:bookmarkEnd w:id="2"/>
      <w:bookmarkEnd w:id="3"/>
      <w:bookmarkEnd w:id="5"/>
    </w:p>
    <w:p w:rsidR="0070627C" w:rsidRDefault="002619F9">
      <w:bookmarkStart w:id="6" w:name="_Toc30299308"/>
      <w:r>
        <w:t xml:space="preserve">This last block of module PHY 102 is dedicated to </w:t>
      </w:r>
      <w:r w:rsidR="00A3387B">
        <w:t xml:space="preserve">the </w:t>
      </w:r>
      <w:r>
        <w:t xml:space="preserve">kinetic theory of gases. </w:t>
      </w:r>
    </w:p>
    <w:p w:rsidR="002619F9" w:rsidRDefault="00EF0206">
      <w:r>
        <w:rPr>
          <w:noProof/>
          <w:lang w:val="en-US"/>
        </w:rPr>
        <w:pict>
          <v:shapetype id="_x0000_t202" coordsize="21600,21600" o:spt="202" path="m,l,21600r21600,l21600,xe">
            <v:stroke joinstyle="miter"/>
            <v:path gradientshapeok="t" o:connecttype="rect"/>
          </v:shapetype>
          <v:shape id="_x0000_s1192" type="#_x0000_t202" style="position:absolute;margin-left:-134.25pt;margin-top:40.75pt;width:125.4pt;height:252pt;z-index:251660800">
            <v:textbox>
              <w:txbxContent>
                <w:p w:rsidR="008D4D8F" w:rsidRPr="00656C76" w:rsidRDefault="008D4D8F" w:rsidP="00FB5793">
                  <w:pPr>
                    <w:pStyle w:val="Tableandfiguresstyle"/>
                    <w:rPr>
                      <w:sz w:val="20"/>
                      <w:szCs w:val="20"/>
                    </w:rPr>
                  </w:pPr>
                  <w:r w:rsidRPr="00656C76">
                    <w:rPr>
                      <w:sz w:val="20"/>
                      <w:szCs w:val="20"/>
                    </w:rPr>
                    <w:t>Key words</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 xml:space="preserve">Fundamental equation of </w:t>
                  </w:r>
                  <w:r w:rsidR="00DD3E19">
                    <w:rPr>
                      <w:rFonts w:ascii="Arial Narrow" w:hAnsi="Arial Narrow"/>
                      <w:bCs/>
                      <w:sz w:val="20"/>
                      <w:szCs w:val="20"/>
                    </w:rPr>
                    <w:t>the kinetic</w:t>
                  </w:r>
                  <w:r w:rsidRPr="00656C76">
                    <w:rPr>
                      <w:rFonts w:ascii="Arial Narrow" w:hAnsi="Arial Narrow"/>
                      <w:bCs/>
                      <w:sz w:val="20"/>
                      <w:szCs w:val="20"/>
                    </w:rPr>
                    <w:t xml:space="preserve"> theory</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 xml:space="preserve">Pressure </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Velocity</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Root mean square velocity</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Maxwell’s distribution</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Most probable velocity</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Arithmetical average velocity</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 xml:space="preserve">Law of equipartition of energy </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 xml:space="preserve">Altimeter </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Boltzmann</w:t>
                  </w:r>
                  <w:r>
                    <w:rPr>
                      <w:rFonts w:ascii="Arial Narrow" w:hAnsi="Arial Narrow"/>
                      <w:bCs/>
                      <w:sz w:val="20"/>
                      <w:szCs w:val="20"/>
                    </w:rPr>
                    <w:t>’</w:t>
                  </w:r>
                  <w:r w:rsidRPr="00656C76">
                    <w:rPr>
                      <w:rFonts w:ascii="Arial Narrow" w:hAnsi="Arial Narrow"/>
                      <w:bCs/>
                      <w:sz w:val="20"/>
                      <w:szCs w:val="20"/>
                    </w:rPr>
                    <w:t>s formula</w:t>
                  </w:r>
                </w:p>
                <w:p w:rsidR="008D4D8F" w:rsidRPr="00656C76" w:rsidRDefault="008D4D8F" w:rsidP="00EF0206">
                  <w:pPr>
                    <w:rPr>
                      <w:rFonts w:ascii="Arial Narrow" w:hAnsi="Arial Narrow"/>
                      <w:bCs/>
                      <w:sz w:val="20"/>
                      <w:szCs w:val="20"/>
                    </w:rPr>
                  </w:pPr>
                  <w:r w:rsidRPr="00656C76">
                    <w:rPr>
                      <w:rFonts w:ascii="Arial Narrow" w:hAnsi="Arial Narrow"/>
                      <w:bCs/>
                      <w:sz w:val="20"/>
                      <w:szCs w:val="20"/>
                    </w:rPr>
                    <w:t>Barometric formula</w:t>
                  </w:r>
                </w:p>
                <w:p w:rsidR="008D4D8F" w:rsidRPr="0005554A" w:rsidRDefault="008D4D8F" w:rsidP="00EF0206">
                  <w:pPr>
                    <w:rPr>
                      <w:b/>
                    </w:rPr>
                  </w:pPr>
                </w:p>
                <w:p w:rsidR="008D4D8F" w:rsidRDefault="008D4D8F" w:rsidP="00EF0206"/>
              </w:txbxContent>
            </v:textbox>
          </v:shape>
        </w:pict>
      </w:r>
      <w:r w:rsidR="00A3387B">
        <w:t>The k</w:t>
      </w:r>
      <w:r w:rsidR="002619F9">
        <w:t xml:space="preserve">inetic theory of gases is the study of </w:t>
      </w:r>
      <w:r w:rsidR="00A3387B">
        <w:t xml:space="preserve">the </w:t>
      </w:r>
      <w:r w:rsidR="002619F9">
        <w:t xml:space="preserve">composition and </w:t>
      </w:r>
      <w:r w:rsidR="00A3387B">
        <w:t xml:space="preserve">the </w:t>
      </w:r>
      <w:r w:rsidR="002619F9">
        <w:t xml:space="preserve">physical </w:t>
      </w:r>
      <w:r w:rsidR="00A3387B">
        <w:t>properties</w:t>
      </w:r>
      <w:r w:rsidR="002619F9">
        <w:t xml:space="preserve"> of gases based on statistical method</w:t>
      </w:r>
      <w:r w:rsidR="00A3387B">
        <w:t>s</w:t>
      </w:r>
      <w:r w:rsidR="002619F9">
        <w:t xml:space="preserve"> of research</w:t>
      </w:r>
      <w:r w:rsidR="00A3387B">
        <w:t xml:space="preserve">. </w:t>
      </w:r>
      <w:r w:rsidR="002619F9">
        <w:t>Thus, that theory is a part of classical statistical physics.</w:t>
      </w:r>
    </w:p>
    <w:p w:rsidR="0070627C" w:rsidRDefault="0070627C" w:rsidP="001D3605">
      <w:pPr>
        <w:pStyle w:val="Heading1"/>
      </w:pPr>
      <w:bookmarkStart w:id="7" w:name="_Toc30819633"/>
      <w:bookmarkStart w:id="8" w:name="_Toc30820585"/>
      <w:bookmarkStart w:id="9" w:name="_Toc30821198"/>
      <w:bookmarkStart w:id="10" w:name="_Toc84038920"/>
      <w:r>
        <w:t>What is in this block?</w:t>
      </w:r>
      <w:bookmarkEnd w:id="6"/>
      <w:bookmarkEnd w:id="7"/>
      <w:bookmarkEnd w:id="8"/>
      <w:bookmarkEnd w:id="9"/>
      <w:bookmarkEnd w:id="10"/>
    </w:p>
    <w:p w:rsidR="00FC65D2" w:rsidRDefault="00FC65D2" w:rsidP="00FC65D2">
      <w:r>
        <w:t>This block comprises 4 sections:</w:t>
      </w:r>
    </w:p>
    <w:p w:rsidR="00FC65D2" w:rsidRDefault="00FC65D2" w:rsidP="00FC65D2">
      <w:r>
        <w:t>Section 16.1</w:t>
      </w:r>
      <w:r>
        <w:tab/>
      </w:r>
      <w:r>
        <w:tab/>
        <w:t>Basic principles of kinetic theory of gases</w:t>
      </w:r>
    </w:p>
    <w:p w:rsidR="00FC65D2" w:rsidRDefault="00FC65D2" w:rsidP="00FC65D2">
      <w:r>
        <w:t>Section 16.2</w:t>
      </w:r>
      <w:r>
        <w:tab/>
      </w:r>
      <w:r>
        <w:tab/>
        <w:t xml:space="preserve">Fundamental equation </w:t>
      </w:r>
      <w:r w:rsidR="004D0F15">
        <w:t>of kinetic</w:t>
      </w:r>
      <w:r>
        <w:t xml:space="preserve"> theory of </w:t>
      </w:r>
      <w:r w:rsidR="002523D6">
        <w:tab/>
      </w:r>
      <w:r w:rsidR="002523D6">
        <w:tab/>
      </w:r>
      <w:r w:rsidR="002523D6">
        <w:tab/>
      </w:r>
      <w:r w:rsidR="002523D6">
        <w:tab/>
      </w:r>
      <w:r>
        <w:t>ideal gases</w:t>
      </w:r>
    </w:p>
    <w:p w:rsidR="00FC65D2" w:rsidRDefault="00FC65D2" w:rsidP="00FC65D2">
      <w:r>
        <w:t>Section 16.3</w:t>
      </w:r>
      <w:r>
        <w:tab/>
      </w:r>
      <w:r>
        <w:tab/>
      </w:r>
      <w:r w:rsidR="00F06ED9">
        <w:t>Maxwell’s</w:t>
      </w:r>
      <w:r>
        <w:t xml:space="preserve"> law on the distribution of molecules in </w:t>
      </w:r>
      <w:r w:rsidR="00F06ED9">
        <w:t>                                </w:t>
      </w:r>
      <w:r w:rsidR="0004468A">
        <w:t xml:space="preserve"> </w:t>
      </w:r>
      <w:r>
        <w:t xml:space="preserve">an ideal gas according to the velocities and </w:t>
      </w:r>
      <w:r w:rsidR="00F06ED9">
        <w:t>                                </w:t>
      </w:r>
      <w:r w:rsidR="0004468A">
        <w:t xml:space="preserve"> </w:t>
      </w:r>
      <w:r>
        <w:t>energies of thermal motion</w:t>
      </w:r>
    </w:p>
    <w:p w:rsidR="00FC65D2" w:rsidRPr="00FC65D2" w:rsidRDefault="00FC65D2" w:rsidP="00FC65D2">
      <w:r>
        <w:t>Section 16.4</w:t>
      </w:r>
      <w:r>
        <w:tab/>
      </w:r>
      <w:r>
        <w:tab/>
        <w:t xml:space="preserve">Barometric formula </w:t>
      </w:r>
      <w:r>
        <w:tab/>
        <w:t>and Boltzmann’s distribution</w:t>
      </w:r>
    </w:p>
    <w:p w:rsidR="00A3387B" w:rsidRDefault="007F58CD" w:rsidP="00A3387B">
      <w:pPr>
        <w:pStyle w:val="Heading1"/>
      </w:pPr>
      <w:r>
        <w:t>Estimated s</w:t>
      </w:r>
      <w:r w:rsidR="00A3387B">
        <w:t>tudy time</w:t>
      </w:r>
    </w:p>
    <w:p w:rsidR="00A3387B" w:rsidRDefault="00FC65D2" w:rsidP="00A3387B">
      <w:r>
        <w:t>You will need between 5 and 6 hours to study this block. But do not worry if it takes less or more time, we do not all work at the same pace.</w:t>
      </w:r>
    </w:p>
    <w:p w:rsidR="00A3387B" w:rsidRPr="00A3387B" w:rsidRDefault="00A3387B" w:rsidP="00A3387B">
      <w:pPr>
        <w:pStyle w:val="Heading1"/>
      </w:pPr>
      <w:r>
        <w:t xml:space="preserve">Learning objectives: </w:t>
      </w:r>
    </w:p>
    <w:p w:rsidR="00A3387B" w:rsidRDefault="00A3387B" w:rsidP="00A3387B">
      <w:r>
        <w:t>After the study of this block, you should be able to:</w:t>
      </w:r>
    </w:p>
    <w:p w:rsidR="00725E52" w:rsidRDefault="007F66D8" w:rsidP="00725E52">
      <w:pPr>
        <w:numPr>
          <w:ilvl w:val="0"/>
          <w:numId w:val="7"/>
        </w:numPr>
      </w:pPr>
      <w:r>
        <w:t>g</w:t>
      </w:r>
      <w:r w:rsidR="00725E52">
        <w:t>ive basic princi</w:t>
      </w:r>
      <w:r w:rsidR="00BA5E03">
        <w:t>ples of kinetic theory of gases</w:t>
      </w:r>
    </w:p>
    <w:p w:rsidR="00BA5E03" w:rsidRDefault="007F66D8" w:rsidP="00725E52">
      <w:pPr>
        <w:numPr>
          <w:ilvl w:val="0"/>
          <w:numId w:val="7"/>
        </w:numPr>
      </w:pPr>
      <w:r>
        <w:t>g</w:t>
      </w:r>
      <w:r w:rsidR="00BA5E03">
        <w:t xml:space="preserve">ive the physical meaning of thermodynamic temperature from the kinetic theory </w:t>
      </w:r>
      <w:r w:rsidR="0063248D">
        <w:t xml:space="preserve">point </w:t>
      </w:r>
      <w:r w:rsidR="00BA5E03">
        <w:t>of view</w:t>
      </w:r>
    </w:p>
    <w:p w:rsidR="00BA5E03" w:rsidRDefault="007F66D8" w:rsidP="00725E52">
      <w:pPr>
        <w:numPr>
          <w:ilvl w:val="0"/>
          <w:numId w:val="7"/>
        </w:numPr>
      </w:pPr>
      <w:r>
        <w:t>g</w:t>
      </w:r>
      <w:r w:rsidR="00BA5E03">
        <w:t>ive the fundamental equation of kinetic theory of pressure and ave</w:t>
      </w:r>
      <w:r>
        <w:t xml:space="preserve">rage </w:t>
      </w:r>
      <w:r w:rsidR="006C6535">
        <w:t>kinetic</w:t>
      </w:r>
      <w:r>
        <w:t xml:space="preserve"> energy</w:t>
      </w:r>
    </w:p>
    <w:p w:rsidR="007F66D8" w:rsidRDefault="007F66D8" w:rsidP="00725E52">
      <w:pPr>
        <w:numPr>
          <w:ilvl w:val="0"/>
          <w:numId w:val="7"/>
        </w:numPr>
      </w:pPr>
      <w:r>
        <w:t>derive the law of equipartition of energy by degree of freedom from the Maxwell’s law of distribution of molecules in an ideal gas according  velocities and energies of thermal motion.</w:t>
      </w:r>
    </w:p>
    <w:p w:rsidR="007F66D8" w:rsidRDefault="00530903" w:rsidP="00725E52">
      <w:pPr>
        <w:numPr>
          <w:ilvl w:val="0"/>
          <w:numId w:val="7"/>
        </w:numPr>
      </w:pPr>
      <w:r>
        <w:t>g</w:t>
      </w:r>
      <w:r w:rsidR="007F66D8">
        <w:t xml:space="preserve">ive barometric formula and starting from it find </w:t>
      </w:r>
      <w:r w:rsidR="004D0F15">
        <w:t>Boltzmann</w:t>
      </w:r>
      <w:r w:rsidR="006C6535">
        <w:t>’s</w:t>
      </w:r>
      <w:r w:rsidR="007F66D8">
        <w:t xml:space="preserve"> distribution </w:t>
      </w:r>
    </w:p>
    <w:p w:rsidR="00B5710A" w:rsidRDefault="007F66D8" w:rsidP="00725E52">
      <w:pPr>
        <w:numPr>
          <w:ilvl w:val="0"/>
          <w:numId w:val="7"/>
        </w:numPr>
      </w:pPr>
      <w:r>
        <w:t>apply kinetic theory of gases in doing exercises</w:t>
      </w:r>
    </w:p>
    <w:p w:rsidR="007F66D8" w:rsidRDefault="00B5710A" w:rsidP="00B5710A">
      <w:pPr>
        <w:ind w:left="360"/>
      </w:pPr>
      <w:r>
        <w:br w:type="page"/>
      </w:r>
    </w:p>
    <w:p w:rsidR="007F66D8" w:rsidRDefault="007F66D8" w:rsidP="007F66D8">
      <w:pPr>
        <w:pStyle w:val="Heading1"/>
      </w:pPr>
      <w:r>
        <w:t>Section 16.1</w:t>
      </w:r>
      <w:r w:rsidR="00827D43">
        <w:t xml:space="preserve"> </w:t>
      </w:r>
      <w:r>
        <w:t xml:space="preserve">Basic principles of </w:t>
      </w:r>
      <w:r w:rsidR="00BA0D1E">
        <w:t>the                           </w:t>
      </w:r>
      <w:r>
        <w:t>kinetic theory of gases</w:t>
      </w:r>
    </w:p>
    <w:p w:rsidR="007F66D8" w:rsidRDefault="002523D6" w:rsidP="007F66D8">
      <w:r>
        <w:t>K</w:t>
      </w:r>
      <w:r w:rsidR="007F66D8">
        <w:t>inetic theory of gases is based on the following gene</w:t>
      </w:r>
      <w:r w:rsidR="00AE2525">
        <w:t>ral principles of classical statistical physics:</w:t>
      </w:r>
    </w:p>
    <w:p w:rsidR="00AE2525" w:rsidRDefault="00AE2525" w:rsidP="007F66D8">
      <w:pPr>
        <w:numPr>
          <w:ilvl w:val="0"/>
          <w:numId w:val="7"/>
        </w:numPr>
      </w:pPr>
      <w:r>
        <w:t xml:space="preserve">for a system of particles, </w:t>
      </w:r>
      <w:r w:rsidR="006C17F1">
        <w:t xml:space="preserve">the </w:t>
      </w:r>
      <w:r>
        <w:t xml:space="preserve">following laws of conservation hold: </w:t>
      </w:r>
      <w:r w:rsidR="002523D6">
        <w:t xml:space="preserve">the law of conservation of energy, </w:t>
      </w:r>
      <w:r w:rsidR="006C17F1">
        <w:t xml:space="preserve">the </w:t>
      </w:r>
      <w:r>
        <w:t xml:space="preserve">law of conservation of linear momentum, </w:t>
      </w:r>
      <w:r w:rsidR="006C17F1">
        <w:t xml:space="preserve">the </w:t>
      </w:r>
      <w:r>
        <w:t xml:space="preserve">law of conservation of electric charge (for </w:t>
      </w:r>
      <w:r w:rsidR="002523D6">
        <w:t xml:space="preserve">a </w:t>
      </w:r>
      <w:r>
        <w:t xml:space="preserve">system of </w:t>
      </w:r>
      <w:r w:rsidR="002523D6">
        <w:t>charged</w:t>
      </w:r>
      <w:r>
        <w:t xml:space="preserve"> </w:t>
      </w:r>
      <w:r w:rsidR="00092066">
        <w:t>particles)</w:t>
      </w:r>
      <w:r w:rsidR="002523D6">
        <w:t xml:space="preserve">, </w:t>
      </w:r>
      <w:r w:rsidR="0063248D">
        <w:t xml:space="preserve">the </w:t>
      </w:r>
      <w:r w:rsidR="002523D6">
        <w:t>law of conservation of number of particles(</w:t>
      </w:r>
      <w:r w:rsidR="00092066">
        <w:t>for</w:t>
      </w:r>
      <w:r>
        <w:t xml:space="preserve"> a closed system of particles</w:t>
      </w:r>
      <w:r w:rsidR="002523D6">
        <w:t xml:space="preserve">, </w:t>
      </w:r>
      <w:r>
        <w:t>where chemical reactions and other transformation</w:t>
      </w:r>
      <w:r w:rsidR="002523D6">
        <w:t>s</w:t>
      </w:r>
      <w:r>
        <w:t xml:space="preserve"> of particles are absent)</w:t>
      </w:r>
      <w:r w:rsidR="00827D43">
        <w:t xml:space="preserve">, </w:t>
      </w:r>
      <w:r w:rsidR="00092066">
        <w:t>…</w:t>
      </w:r>
    </w:p>
    <w:p w:rsidR="00AE2525" w:rsidRDefault="00AE2525" w:rsidP="007F66D8">
      <w:pPr>
        <w:numPr>
          <w:ilvl w:val="0"/>
          <w:numId w:val="7"/>
        </w:numPr>
      </w:pPr>
      <w:r>
        <w:t>all the particles are "marked"</w:t>
      </w:r>
      <w:r w:rsidR="002523D6">
        <w:t xml:space="preserve">, </w:t>
      </w:r>
      <w:r>
        <w:t xml:space="preserve"> i.e. identical particles (for example two molecules of the same gas) are distinguishable.</w:t>
      </w:r>
    </w:p>
    <w:p w:rsidR="00AE2525" w:rsidRDefault="00FB5793" w:rsidP="00AE2525">
      <w:pPr>
        <w:numPr>
          <w:ilvl w:val="0"/>
          <w:numId w:val="7"/>
        </w:numPr>
      </w:pPr>
      <w:r>
        <w:t>a</w:t>
      </w:r>
      <w:r w:rsidR="00AE2525">
        <w:t>ll physical processes in the system occur in space and time in a continuous way.</w:t>
      </w:r>
      <w:r w:rsidR="002523D6">
        <w:t xml:space="preserve"> </w:t>
      </w:r>
      <w:r w:rsidR="00AE2525">
        <w:t xml:space="preserve">The description in space and time of any physical </w:t>
      </w:r>
      <w:r w:rsidR="00DD3E19">
        <w:t>phenomenon in</w:t>
      </w:r>
      <w:r w:rsidR="00AE2525">
        <w:t xml:space="preserve"> classical mechanics </w:t>
      </w:r>
      <w:r w:rsidR="004922AB">
        <w:t>and statistical physics suppose the possibility of continuous changes in all physical quantities characterizing the state of the system</w:t>
      </w:r>
      <w:r w:rsidR="00827D43">
        <w:t>.</w:t>
      </w:r>
    </w:p>
    <w:p w:rsidR="004922AB" w:rsidRDefault="002523D6" w:rsidP="00AE2525">
      <w:pPr>
        <w:numPr>
          <w:ilvl w:val="0"/>
          <w:numId w:val="7"/>
        </w:numPr>
      </w:pPr>
      <w:r>
        <w:t>e</w:t>
      </w:r>
      <w:r w:rsidR="004922AB">
        <w:t>ach particle of the system can have any coordinates (in the limits of the volume of the system) and any components of the velocity independently on the values of these parameters for other particles.</w:t>
      </w:r>
    </w:p>
    <w:p w:rsidR="004922AB" w:rsidRDefault="002523D6" w:rsidP="006C17F1">
      <w:r>
        <w:t>S</w:t>
      </w:r>
      <w:r w:rsidR="004922AB">
        <w:t xml:space="preserve">tatistical method is based on the use of </w:t>
      </w:r>
      <w:r w:rsidR="006C17F1">
        <w:t xml:space="preserve">the </w:t>
      </w:r>
      <w:r w:rsidR="004922AB">
        <w:t xml:space="preserve">theory of probabilities and determined models of the structure of </w:t>
      </w:r>
      <w:r w:rsidR="006C17F1">
        <w:t xml:space="preserve">a </w:t>
      </w:r>
      <w:r w:rsidR="004922AB">
        <w:t xml:space="preserve">considered system. </w:t>
      </w:r>
      <w:r w:rsidR="004648BD">
        <w:t>For</w:t>
      </w:r>
      <w:r w:rsidR="004922AB">
        <w:t xml:space="preserve"> a system </w:t>
      </w:r>
      <w:r>
        <w:t>constituted by</w:t>
      </w:r>
      <w:r w:rsidR="004922AB">
        <w:t xml:space="preserve"> a large numbe</w:t>
      </w:r>
      <w:r w:rsidR="00C06597">
        <w:t>r of particles, there are some average values (mean values) of physical quantities characterizing all the system.</w:t>
      </w:r>
    </w:p>
    <w:p w:rsidR="00C06597" w:rsidRDefault="00C06597" w:rsidP="00C06597">
      <w:pPr>
        <w:pStyle w:val="Heading1"/>
      </w:pPr>
      <w:r>
        <w:t xml:space="preserve">Section </w:t>
      </w:r>
      <w:r w:rsidR="00DD3E19">
        <w:t>16.2 Fundamental</w:t>
      </w:r>
      <w:r>
        <w:t xml:space="preserve"> equation of </w:t>
      </w:r>
      <w:r w:rsidR="006C17F1">
        <w:t>                           k</w:t>
      </w:r>
      <w:r>
        <w:t xml:space="preserve">inetic theory of ideal </w:t>
      </w:r>
      <w:r w:rsidR="006C17F1">
        <w:t>                          </w:t>
      </w:r>
      <w:r>
        <w:t>gases</w:t>
      </w:r>
    </w:p>
    <w:p w:rsidR="00C06597" w:rsidRDefault="00A2531F" w:rsidP="00C06597">
      <w:r>
        <w:rPr>
          <w:noProof/>
          <w:sz w:val="72"/>
          <w:lang w:val="en-US"/>
        </w:rPr>
        <w:pict>
          <v:shape id="_x0000_s1158" type="#_x0000_t202" style="position:absolute;margin-left:-45pt;margin-top:55.7pt;width:45pt;height:36pt;z-index:251654656" filled="f" stroked="f">
            <v:textbox>
              <w:txbxContent>
                <w:p w:rsidR="008D4D8F" w:rsidRDefault="008D4D8F">
                  <w:r>
                    <w:rPr>
                      <w:sz w:val="72"/>
                    </w:rPr>
                    <w:sym w:font="Wingdings" w:char="F046"/>
                  </w:r>
                </w:p>
              </w:txbxContent>
            </v:textbox>
          </v:shape>
        </w:pict>
      </w:r>
      <w:r w:rsidR="00C06597">
        <w:t>An ideal gas can be considered a</w:t>
      </w:r>
      <w:r w:rsidR="006C17F1">
        <w:t>s a</w:t>
      </w:r>
      <w:r w:rsidR="00C06597">
        <w:t xml:space="preserve"> system </w:t>
      </w:r>
      <w:r w:rsidR="004648BD">
        <w:t>constituted by</w:t>
      </w:r>
      <w:r w:rsidR="00C06597">
        <w:t xml:space="preserve"> balls (molecules) in chaotic motion. The </w:t>
      </w:r>
      <w:r w:rsidR="004648BD">
        <w:t>proper</w:t>
      </w:r>
      <w:r w:rsidR="00C06597">
        <w:t xml:space="preserve"> volume of molecules should be negligible and molecules do not interact at distance. Molecules are contin</w:t>
      </w:r>
      <w:r>
        <w:t>uously in collision with other molecules of the gas and with the walls of the container exerting on them some pressure.</w:t>
      </w:r>
    </w:p>
    <w:p w:rsidR="00A2531F" w:rsidRDefault="00A2531F" w:rsidP="00C06597">
      <w:r w:rsidRPr="00FB5793">
        <w:rPr>
          <w:b/>
        </w:rPr>
        <w:t>Thus, pressure is the macroscopic manifestation of thermal motion of the gas molecules</w:t>
      </w:r>
      <w:r>
        <w:t>.</w:t>
      </w:r>
    </w:p>
    <w:p w:rsidR="00A2531F" w:rsidRDefault="00A2531F" w:rsidP="00C06597">
      <w:r>
        <w:rPr>
          <w:noProof/>
          <w:lang w:val="en-US"/>
        </w:rPr>
        <w:pict>
          <v:shape id="_x0000_s1159" type="#_x0000_t202" style="position:absolute;margin-left:-45pt;margin-top:38.45pt;width:45pt;height:36pt;z-index:251655680" filled="f" stroked="f">
            <v:textbox>
              <w:txbxContent>
                <w:p w:rsidR="008D4D8F" w:rsidRDefault="008D4D8F" w:rsidP="00A2531F">
                  <w:r>
                    <w:rPr>
                      <w:sz w:val="72"/>
                    </w:rPr>
                    <w:sym w:font="Wingdings" w:char="F046"/>
                  </w:r>
                </w:p>
              </w:txbxContent>
            </v:textbox>
          </v:shape>
        </w:pict>
      </w:r>
      <w:r>
        <w:t xml:space="preserve">If the gas is not in </w:t>
      </w:r>
      <w:r w:rsidR="00EF79D2">
        <w:t xml:space="preserve">an </w:t>
      </w:r>
      <w:r>
        <w:t xml:space="preserve">external field force, taking into consideration the chaotic motion of gas molecules, the pressure of </w:t>
      </w:r>
      <w:r w:rsidR="00EF79D2">
        <w:t xml:space="preserve">a </w:t>
      </w:r>
      <w:r>
        <w:t>gas on all the walls is the same and numerically equal to the average force applied</w:t>
      </w:r>
      <w:r w:rsidR="004648BD">
        <w:t xml:space="preserve"> </w:t>
      </w:r>
      <w:r w:rsidR="00EF79D2">
        <w:t>(</w:t>
      </w:r>
      <w:r>
        <w:t>exerted</w:t>
      </w:r>
      <w:r w:rsidR="00EF79D2">
        <w:t>)</w:t>
      </w:r>
      <w:r>
        <w:t xml:space="preserve"> on a </w:t>
      </w:r>
      <w:r w:rsidR="00827D43">
        <w:t xml:space="preserve">unit </w:t>
      </w:r>
      <w:r>
        <w:t>surface area of the wall in a normal direction to that surface.</w:t>
      </w:r>
    </w:p>
    <w:p w:rsidR="00A2531F" w:rsidRDefault="00A2531F" w:rsidP="00C06597">
      <w:r w:rsidRPr="00EF79D2">
        <w:rPr>
          <w:b/>
        </w:rPr>
        <w:t xml:space="preserve">The fundamental problem of </w:t>
      </w:r>
      <w:r w:rsidR="00EF79D2" w:rsidRPr="00EF79D2">
        <w:rPr>
          <w:b/>
        </w:rPr>
        <w:t xml:space="preserve">the </w:t>
      </w:r>
      <w:r w:rsidRPr="00EF79D2">
        <w:rPr>
          <w:b/>
        </w:rPr>
        <w:t xml:space="preserve">kinetic theory of ideal gases is the calculation of </w:t>
      </w:r>
      <w:r w:rsidR="00EF79D2" w:rsidRPr="00EF79D2">
        <w:rPr>
          <w:b/>
        </w:rPr>
        <w:t xml:space="preserve">the </w:t>
      </w:r>
      <w:r w:rsidRPr="00EF79D2">
        <w:rPr>
          <w:b/>
        </w:rPr>
        <w:t xml:space="preserve">pressure of </w:t>
      </w:r>
      <w:r w:rsidR="00EF79D2" w:rsidRPr="00EF79D2">
        <w:rPr>
          <w:b/>
        </w:rPr>
        <w:t xml:space="preserve">an </w:t>
      </w:r>
      <w:r w:rsidRPr="00EF79D2">
        <w:rPr>
          <w:b/>
        </w:rPr>
        <w:t>ideal gas on the basis of molecular kinetic representations</w:t>
      </w:r>
      <w:r>
        <w:t>.</w:t>
      </w:r>
    </w:p>
    <w:p w:rsidR="00A2531F" w:rsidRDefault="00A2531F" w:rsidP="00C06597">
      <w:r>
        <w:lastRenderedPageBreak/>
        <w:t>Intermolecular collision</w:t>
      </w:r>
      <w:r w:rsidR="004D0F15">
        <w:t>s</w:t>
      </w:r>
      <w:r>
        <w:t xml:space="preserve"> in the gas are more frequent than collisions of the molecules on the wall of the container, but Maxwell has shown that in the case of an ideal gas, intermolecular collisions do not influence the pressure exerted by molecules on the </w:t>
      </w:r>
      <w:r w:rsidR="006E5D6E">
        <w:t>walls of</w:t>
      </w:r>
      <w:r>
        <w:t xml:space="preserve"> the container. Furthermore, Maxwell has shown</w:t>
      </w:r>
      <w:r w:rsidR="006E5D6E">
        <w:t xml:space="preserve"> that the gas pressure on</w:t>
      </w:r>
      <w:r w:rsidR="004648BD">
        <w:t xml:space="preserve"> the walls does not depend on the nature of the material the walls are made of (a</w:t>
      </w:r>
      <w:r w:rsidR="00EF79D2">
        <w:t>s it will</w:t>
      </w:r>
      <w:r w:rsidR="004648BD">
        <w:t xml:space="preserve"> be</w:t>
      </w:r>
      <w:r w:rsidR="00EF79D2">
        <w:t xml:space="preserve"> seen </w:t>
      </w:r>
      <w:r w:rsidR="004648BD">
        <w:t>from</w:t>
      </w:r>
      <w:r w:rsidR="00EF79D2">
        <w:t xml:space="preserve"> the equation</w:t>
      </w:r>
      <w:r w:rsidR="007F58CD">
        <w:t xml:space="preserve"> of</w:t>
      </w:r>
      <w:r w:rsidR="0063248D">
        <w:t xml:space="preserve"> state</w:t>
      </w:r>
      <w:r w:rsidR="004648BD">
        <w:t>)</w:t>
      </w:r>
      <w:r w:rsidR="006E5D6E">
        <w:t>.</w:t>
      </w:r>
    </w:p>
    <w:p w:rsidR="006E5D6E" w:rsidRDefault="006E5D6E" w:rsidP="00C06597">
      <w:r>
        <w:t xml:space="preserve">Let us consider a </w:t>
      </w:r>
      <w:r w:rsidR="004648BD">
        <w:t>monatomic</w:t>
      </w:r>
      <w:r>
        <w:t xml:space="preserve"> ideal gas in a container (figure 16.1)</w:t>
      </w:r>
    </w:p>
    <w:p w:rsidR="006E5D6E" w:rsidRPr="00C06597" w:rsidRDefault="00214FFC" w:rsidP="00C06597">
      <w:r>
        <w:rPr>
          <w:noProof/>
          <w:lang w:val="en-US"/>
        </w:rPr>
        <w:drawing>
          <wp:inline distT="0" distB="0" distL="0" distR="0">
            <wp:extent cx="2924175" cy="1057275"/>
            <wp:effectExtent l="19050" t="0" r="9525" b="0"/>
            <wp:docPr id="1" name="Picture 1" descr="pag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27"/>
                    <pic:cNvPicPr>
                      <a:picLocks noChangeAspect="1" noChangeArrowheads="1"/>
                    </pic:cNvPicPr>
                  </pic:nvPicPr>
                  <pic:blipFill>
                    <a:blip r:embed="rId7" cstate="print">
                      <a:lum contrast="-30000"/>
                      <a:grayscl/>
                    </a:blip>
                    <a:srcRect/>
                    <a:stretch>
                      <a:fillRect/>
                    </a:stretch>
                  </pic:blipFill>
                  <pic:spPr bwMode="auto">
                    <a:xfrm>
                      <a:off x="0" y="0"/>
                      <a:ext cx="2924175" cy="1057275"/>
                    </a:xfrm>
                    <a:prstGeom prst="rect">
                      <a:avLst/>
                    </a:prstGeom>
                    <a:noFill/>
                    <a:ln w="9525">
                      <a:noFill/>
                      <a:miter lim="800000"/>
                      <a:headEnd/>
                      <a:tailEnd/>
                    </a:ln>
                  </pic:spPr>
                </pic:pic>
              </a:graphicData>
            </a:graphic>
          </wp:inline>
        </w:drawing>
      </w:r>
    </w:p>
    <w:p w:rsidR="006E5D6E" w:rsidRPr="001C428C" w:rsidRDefault="006E5D6E" w:rsidP="001C428C">
      <w:pPr>
        <w:pStyle w:val="Tableandfiguresstyle"/>
        <w:ind w:firstLine="720"/>
        <w:jc w:val="left"/>
      </w:pPr>
      <w:r w:rsidRPr="001C428C">
        <w:t xml:space="preserve">Figure 16.1. On the calculation of the pressure of </w:t>
      </w:r>
      <w:r w:rsidR="00EF79D2" w:rsidRPr="001C428C">
        <w:t xml:space="preserve">an </w:t>
      </w:r>
      <w:r w:rsidRPr="001C428C">
        <w:t>ideal gas</w:t>
      </w:r>
    </w:p>
    <w:p w:rsidR="006E5D6E" w:rsidRDefault="006E5D6E" w:rsidP="006E5D6E">
      <w:r w:rsidRPr="006E5D6E">
        <w:t xml:space="preserve">Let us choose some elementary surface </w:t>
      </w:r>
      <w:r w:rsidRPr="006E5D6E">
        <w:rPr>
          <w:position w:val="-6"/>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8" o:title=""/>
          </v:shape>
          <o:OLEObject Type="Embed" ProgID="Equation.3" ShapeID="_x0000_i1025" DrawAspect="Content" ObjectID="_1503217696" r:id="rId9"/>
        </w:object>
      </w:r>
      <w:r>
        <w:t xml:space="preserve">on the walls of the container and calculate the pressure exerted by the gas on </w:t>
      </w:r>
      <w:r w:rsidR="00EF79D2">
        <w:t xml:space="preserve">the </w:t>
      </w:r>
      <w:r w:rsidR="004648BD">
        <w:t xml:space="preserve">surface </w:t>
      </w:r>
      <w:r w:rsidR="006E3745" w:rsidRPr="006E3745">
        <w:rPr>
          <w:position w:val="-6"/>
        </w:rPr>
        <w:object w:dxaOrig="360" w:dyaOrig="279">
          <v:shape id="_x0000_i1026" type="#_x0000_t75" style="width:18pt;height:14.25pt" o:ole="">
            <v:imagedata r:id="rId10" o:title=""/>
          </v:shape>
          <o:OLEObject Type="Embed" ProgID="Equation.3" ShapeID="_x0000_i1026" DrawAspect="Content" ObjectID="_1503217697" r:id="rId11"/>
        </w:object>
      </w:r>
      <w:r>
        <w:t xml:space="preserve">, </w:t>
      </w:r>
      <w:r w:rsidR="006E3745">
        <w:t xml:space="preserve">at each collision with that surface, </w:t>
      </w:r>
      <w:r>
        <w:t xml:space="preserve">a molecule moving perpendicularly to </w:t>
      </w:r>
      <w:r w:rsidR="00EF79D2">
        <w:t xml:space="preserve">the </w:t>
      </w:r>
      <w:r>
        <w:t xml:space="preserve">surface </w:t>
      </w:r>
      <w:r w:rsidRPr="006E5D6E">
        <w:rPr>
          <w:position w:val="-6"/>
        </w:rPr>
        <w:object w:dxaOrig="360" w:dyaOrig="279">
          <v:shape id="_x0000_i1027" type="#_x0000_t75" style="width:18pt;height:14.25pt" o:ole="">
            <v:imagedata r:id="rId12" o:title=""/>
          </v:shape>
          <o:OLEObject Type="Embed" ProgID="Equation.3" ShapeID="_x0000_i1027" DrawAspect="Content" ObjectID="_1503217698" r:id="rId13"/>
        </w:object>
      </w:r>
      <w:r>
        <w:t xml:space="preserve"> transfer to that surface a momentum</w:t>
      </w:r>
    </w:p>
    <w:p w:rsidR="006E5D6E" w:rsidRDefault="006E5D6E" w:rsidP="006E5D6E">
      <w:r w:rsidRPr="006E5D6E">
        <w:rPr>
          <w:position w:val="-12"/>
        </w:rPr>
        <w:object w:dxaOrig="2120" w:dyaOrig="360">
          <v:shape id="_x0000_i1028" type="#_x0000_t75" style="width:105.75pt;height:18pt" o:ole="">
            <v:imagedata r:id="rId14" o:title=""/>
          </v:shape>
          <o:OLEObject Type="Embed" ProgID="Equation.3" ShapeID="_x0000_i1028" DrawAspect="Content" ObjectID="_1503217699" r:id="rId15"/>
        </w:object>
      </w:r>
      <w:r>
        <w:tab/>
      </w:r>
      <w:r>
        <w:tab/>
        <w:t>(16.1)</w:t>
      </w:r>
    </w:p>
    <w:p w:rsidR="006E5D6E" w:rsidRDefault="006E3745" w:rsidP="006E5D6E">
      <w:r>
        <w:t>w</w:t>
      </w:r>
      <w:r w:rsidR="006E5D6E">
        <w:t xml:space="preserve">here </w:t>
      </w:r>
      <w:r w:rsidR="006E5D6E" w:rsidRPr="006E5D6E">
        <w:rPr>
          <w:position w:val="-12"/>
        </w:rPr>
        <w:object w:dxaOrig="320" w:dyaOrig="360">
          <v:shape id="_x0000_i1029" type="#_x0000_t75" style="width:15.75pt;height:18pt" o:ole="">
            <v:imagedata r:id="rId16" o:title=""/>
          </v:shape>
          <o:OLEObject Type="Embed" ProgID="Equation.3" ShapeID="_x0000_i1029" DrawAspect="Content" ObjectID="_1503217700" r:id="rId17"/>
        </w:object>
      </w:r>
      <w:r w:rsidR="006E5D6E">
        <w:t xml:space="preserve"> is the mass of the molecule, </w:t>
      </w:r>
      <w:r w:rsidR="006E5D6E" w:rsidRPr="004648BD">
        <w:rPr>
          <w:i/>
        </w:rPr>
        <w:t xml:space="preserve">v </w:t>
      </w:r>
      <w:r w:rsidR="006E5D6E">
        <w:t xml:space="preserve">is the velocity of the molecule. During </w:t>
      </w:r>
      <w:r>
        <w:t xml:space="preserve">the </w:t>
      </w:r>
      <w:r w:rsidR="006E5D6E">
        <w:t xml:space="preserve">time interval </w:t>
      </w:r>
      <w:r w:rsidR="00F90172" w:rsidRPr="006E5D6E">
        <w:rPr>
          <w:position w:val="-10"/>
        </w:rPr>
        <w:object w:dxaOrig="360" w:dyaOrig="320">
          <v:shape id="_x0000_i1030" type="#_x0000_t75" style="width:18pt;height:15.75pt" o:ole="">
            <v:imagedata r:id="rId18" o:title=""/>
          </v:shape>
          <o:OLEObject Type="Embed" ProgID="Equation.3" ShapeID="_x0000_i1030" DrawAspect="Content" ObjectID="_1503217701" r:id="rId19"/>
        </w:object>
      </w:r>
      <w:r w:rsidR="006E5D6E">
        <w:t xml:space="preserve"> the </w:t>
      </w:r>
      <w:r w:rsidR="00F90172">
        <w:t xml:space="preserve">surface </w:t>
      </w:r>
      <w:r w:rsidR="00F90172" w:rsidRPr="00F90172">
        <w:rPr>
          <w:position w:val="-6"/>
        </w:rPr>
        <w:object w:dxaOrig="360" w:dyaOrig="279">
          <v:shape id="_x0000_i1031" type="#_x0000_t75" style="width:18pt;height:14.25pt" o:ole="">
            <v:imagedata r:id="rId20" o:title=""/>
          </v:shape>
          <o:OLEObject Type="Embed" ProgID="Equation.3" ShapeID="_x0000_i1031" DrawAspect="Content" ObjectID="_1503217702" r:id="rId21"/>
        </w:object>
      </w:r>
      <w:r w:rsidR="00F90172">
        <w:t xml:space="preserve">will be attained only by molecules which are enclosed in the volume of a cylinder </w:t>
      </w:r>
      <w:r>
        <w:t>whose bas</w:t>
      </w:r>
      <w:r w:rsidR="004648BD">
        <w:t xml:space="preserve">e </w:t>
      </w:r>
      <w:r>
        <w:t>is</w:t>
      </w:r>
      <w:r w:rsidR="00F90172">
        <w:t xml:space="preserve"> </w:t>
      </w:r>
      <w:r w:rsidR="00F90172" w:rsidRPr="00F90172">
        <w:rPr>
          <w:position w:val="-6"/>
        </w:rPr>
        <w:object w:dxaOrig="360" w:dyaOrig="279">
          <v:shape id="_x0000_i1032" type="#_x0000_t75" style="width:18pt;height:14.25pt" o:ole="">
            <v:imagedata r:id="rId22" o:title=""/>
          </v:shape>
          <o:OLEObject Type="Embed" ProgID="Equation.3" ShapeID="_x0000_i1032" DrawAspect="Content" ObjectID="_1503217703" r:id="rId23"/>
        </w:object>
      </w:r>
      <w:r w:rsidR="00F90172">
        <w:t xml:space="preserve">and height </w:t>
      </w:r>
      <w:r>
        <w:t xml:space="preserve">is </w:t>
      </w:r>
      <w:r w:rsidR="00F90172" w:rsidRPr="00F90172">
        <w:rPr>
          <w:position w:val="-6"/>
        </w:rPr>
        <w:object w:dxaOrig="400" w:dyaOrig="279">
          <v:shape id="_x0000_i1033" type="#_x0000_t75" style="width:20.25pt;height:14.25pt" o:ole="">
            <v:imagedata r:id="rId24" o:title=""/>
          </v:shape>
          <o:OLEObject Type="Embed" ProgID="Equation.3" ShapeID="_x0000_i1033" DrawAspect="Content" ObjectID="_1503217704" r:id="rId25"/>
        </w:object>
      </w:r>
      <w:r w:rsidR="00F90172">
        <w:t>(see figure 16.1).</w:t>
      </w:r>
    </w:p>
    <w:p w:rsidR="00F90172" w:rsidRDefault="00F90172" w:rsidP="006E5D6E">
      <w:r>
        <w:t xml:space="preserve">The number of these molecules is equal to: </w:t>
      </w:r>
    </w:p>
    <w:p w:rsidR="00B667BF" w:rsidRDefault="00DE5FA4" w:rsidP="00B667BF">
      <w:r w:rsidRPr="00DD351F">
        <w:rPr>
          <w:position w:val="-10"/>
        </w:rPr>
        <w:object w:dxaOrig="920" w:dyaOrig="320">
          <v:shape id="_x0000_i1034" type="#_x0000_t75" style="width:45.75pt;height:15.75pt" o:ole="">
            <v:imagedata r:id="rId26" o:title=""/>
          </v:shape>
          <o:OLEObject Type="Embed" ProgID="Equation.3" ShapeID="_x0000_i1034" DrawAspect="Content" ObjectID="_1503217705" r:id="rId27"/>
        </w:object>
      </w:r>
      <w:bookmarkStart w:id="11" w:name="_Toc30299309"/>
      <w:r w:rsidR="006E3745">
        <w:tab/>
      </w:r>
      <w:r w:rsidR="006E3745">
        <w:tab/>
      </w:r>
      <w:r w:rsidR="006E3745">
        <w:tab/>
        <w:t>(16.2)</w:t>
      </w:r>
    </w:p>
    <w:p w:rsidR="00B667BF" w:rsidRDefault="00B667BF" w:rsidP="00B667BF">
      <w:r>
        <w:t xml:space="preserve">where </w:t>
      </w:r>
      <w:r w:rsidRPr="00DE5FA4">
        <w:rPr>
          <w:i/>
        </w:rPr>
        <w:t>n</w:t>
      </w:r>
      <w:r>
        <w:t xml:space="preserve"> is the concentration of molecules.</w:t>
      </w:r>
    </w:p>
    <w:p w:rsidR="007A5254" w:rsidRDefault="00B667BF" w:rsidP="00B667BF">
      <w:r>
        <w:t>However, we have to</w:t>
      </w:r>
      <w:r w:rsidR="006E3745">
        <w:t xml:space="preserve"> take into consideration that in </w:t>
      </w:r>
      <w:r>
        <w:t>reality molecules are moving toward the bas</w:t>
      </w:r>
      <w:r w:rsidR="00DE5FA4">
        <w:t>e</w:t>
      </w:r>
      <w:r>
        <w:t xml:space="preserve"> of the cylinder under different angles (and not only</w:t>
      </w:r>
      <w:r w:rsidR="00092066">
        <w:t xml:space="preserve"> perpendicularly</w:t>
      </w:r>
      <w:r>
        <w:t>)</w:t>
      </w:r>
      <w:r w:rsidR="00092066">
        <w:t xml:space="preserve"> and with different velocities and the velocity of each molecule can change (in magnitude and direction) at any collision. To simplify cal</w:t>
      </w:r>
      <w:r w:rsidR="007A5254">
        <w:t>culations, let us replace</w:t>
      </w:r>
      <w:r w:rsidR="0011335D">
        <w:t xml:space="preserve"> the </w:t>
      </w:r>
      <w:r w:rsidR="007A5254">
        <w:t>chaotic motion of molecules by</w:t>
      </w:r>
      <w:r w:rsidR="006E3745">
        <w:t xml:space="preserve"> the </w:t>
      </w:r>
      <w:r w:rsidR="007A5254">
        <w:t xml:space="preserve">motion along three perpendicular axes in such a way that at any time </w:t>
      </w:r>
      <w:r w:rsidR="007A5254" w:rsidRPr="007A5254">
        <w:rPr>
          <w:position w:val="-24"/>
        </w:rPr>
        <w:object w:dxaOrig="220" w:dyaOrig="620">
          <v:shape id="_x0000_i1035" type="#_x0000_t75" style="width:11.25pt;height:30.75pt" o:ole="">
            <v:imagedata r:id="rId28" o:title=""/>
          </v:shape>
          <o:OLEObject Type="Embed" ProgID="Equation.3" ShapeID="_x0000_i1035" DrawAspect="Content" ObjectID="_1503217706" r:id="rId29"/>
        </w:object>
      </w:r>
      <w:r w:rsidR="007A5254">
        <w:t xml:space="preserve">of </w:t>
      </w:r>
      <w:r w:rsidR="006E3745">
        <w:t xml:space="preserve">these molecules move </w:t>
      </w:r>
      <w:r w:rsidR="007A5254">
        <w:t xml:space="preserve">along one of </w:t>
      </w:r>
      <w:r w:rsidR="006E3745">
        <w:t xml:space="preserve">these axes, and the half of </w:t>
      </w:r>
      <w:r w:rsidR="007A5254">
        <w:t>them (i.e.</w:t>
      </w:r>
      <w:r w:rsidR="007A5254" w:rsidRPr="007A5254">
        <w:rPr>
          <w:position w:val="-24"/>
        </w:rPr>
        <w:object w:dxaOrig="240" w:dyaOrig="620">
          <v:shape id="_x0000_i1036" type="#_x0000_t75" style="width:12pt;height:30.75pt" o:ole="">
            <v:imagedata r:id="rId30" o:title=""/>
          </v:shape>
          <o:OLEObject Type="Embed" ProgID="Equation.3" ShapeID="_x0000_i1036" DrawAspect="Content" ObjectID="_1503217707" r:id="rId31"/>
        </w:object>
      </w:r>
      <w:r w:rsidR="007A5254">
        <w:t>) move in one direction and th</w:t>
      </w:r>
      <w:r w:rsidR="006E3745">
        <w:t>e</w:t>
      </w:r>
      <w:r w:rsidR="007A5254">
        <w:t xml:space="preserve"> other half move in the opposite direction.</w:t>
      </w:r>
    </w:p>
    <w:p w:rsidR="00DE5FA4" w:rsidRDefault="007A5254" w:rsidP="00B667BF">
      <w:r>
        <w:t>Therefore, the number of collision</w:t>
      </w:r>
      <w:r w:rsidR="006C4084">
        <w:t>s of molecules moving in a given direction to the surface</w:t>
      </w:r>
      <w:r w:rsidR="00DE5FA4">
        <w:t xml:space="preserve"> </w:t>
      </w:r>
      <w:r w:rsidR="00DE5FA4" w:rsidRPr="00DD351F">
        <w:rPr>
          <w:position w:val="-10"/>
        </w:rPr>
        <w:object w:dxaOrig="400" w:dyaOrig="320">
          <v:shape id="_x0000_i1037" type="#_x0000_t75" style="width:20.25pt;height:15.75pt" o:ole="">
            <v:imagedata r:id="rId32" o:title=""/>
          </v:shape>
          <o:OLEObject Type="Embed" ProgID="Equation.3" ShapeID="_x0000_i1037" DrawAspect="Content" ObjectID="_1503217708" r:id="rId33"/>
        </w:object>
      </w:r>
      <w:r w:rsidR="006C4084">
        <w:t xml:space="preserve"> </w:t>
      </w:r>
      <w:r w:rsidR="00DE5FA4">
        <w:t xml:space="preserve">is </w:t>
      </w:r>
    </w:p>
    <w:p w:rsidR="006C4084" w:rsidRDefault="00DE5FA4" w:rsidP="00B667BF">
      <w:r w:rsidRPr="006C4084">
        <w:rPr>
          <w:position w:val="-24"/>
        </w:rPr>
        <w:object w:dxaOrig="1100" w:dyaOrig="620">
          <v:shape id="_x0000_i1038" type="#_x0000_t75" style="width:54.75pt;height:30.75pt" o:ole="">
            <v:imagedata r:id="rId34" o:title=""/>
          </v:shape>
          <o:OLEObject Type="Embed" ProgID="Equation.3" ShapeID="_x0000_i1038" DrawAspect="Content" ObjectID="_1503217709" r:id="rId35"/>
        </w:object>
      </w:r>
      <w:r w:rsidR="006C4084">
        <w:tab/>
      </w:r>
      <w:r w:rsidR="006C4084">
        <w:tab/>
      </w:r>
      <w:r>
        <w:t xml:space="preserve"> </w:t>
      </w:r>
      <w:r w:rsidR="006C4084">
        <w:t>(16.3)</w:t>
      </w:r>
    </w:p>
    <w:p w:rsidR="00233AE6" w:rsidRDefault="004D0F15" w:rsidP="00B667BF">
      <w:r>
        <w:t>w</w:t>
      </w:r>
      <w:r w:rsidR="006C4084">
        <w:t xml:space="preserve">hen molecules enter in collision with the surface, they transfer to </w:t>
      </w:r>
      <w:r w:rsidR="00CB02B9">
        <w:t>that surface</w:t>
      </w:r>
      <w:r w:rsidR="006C4084">
        <w:t xml:space="preserve"> </w:t>
      </w:r>
      <w:r w:rsidR="00233AE6">
        <w:t>a net momentum</w:t>
      </w:r>
    </w:p>
    <w:p w:rsidR="00233AE6" w:rsidRDefault="00827D43" w:rsidP="00B667BF">
      <w:r w:rsidRPr="00233AE6">
        <w:rPr>
          <w:position w:val="-24"/>
        </w:rPr>
        <w:object w:dxaOrig="3660" w:dyaOrig="620">
          <v:shape id="_x0000_i1039" type="#_x0000_t75" style="width:183pt;height:30.75pt" o:ole="">
            <v:imagedata r:id="rId36" o:title=""/>
          </v:shape>
          <o:OLEObject Type="Embed" ProgID="Equation.3" ShapeID="_x0000_i1039" DrawAspect="Content" ObjectID="_1503217710" r:id="rId37"/>
        </w:object>
      </w:r>
      <w:r w:rsidR="00233AE6">
        <w:tab/>
        <w:t>(16.4)</w:t>
      </w:r>
    </w:p>
    <w:p w:rsidR="00233AE6" w:rsidRDefault="00233AE6" w:rsidP="00B667BF">
      <w:r>
        <w:t>Thus, the gas exerts on the walls a pressure</w:t>
      </w:r>
    </w:p>
    <w:p w:rsidR="00233AE6" w:rsidRDefault="00827D43" w:rsidP="00B667BF">
      <w:r w:rsidRPr="00233AE6">
        <w:rPr>
          <w:position w:val="-24"/>
        </w:rPr>
        <w:object w:dxaOrig="2780" w:dyaOrig="620">
          <v:shape id="_x0000_i1040" type="#_x0000_t75" style="width:138.75pt;height:30.75pt" o:ole="">
            <v:imagedata r:id="rId38" o:title=""/>
          </v:shape>
          <o:OLEObject Type="Embed" ProgID="Equation.3" ShapeID="_x0000_i1040" DrawAspect="Content" ObjectID="_1503217711" r:id="rId39"/>
        </w:object>
      </w:r>
      <w:r w:rsidR="00233AE6">
        <w:tab/>
      </w:r>
      <w:r w:rsidR="00233AE6">
        <w:tab/>
      </w:r>
      <w:r w:rsidR="00233AE6">
        <w:tab/>
        <w:t>(16.5)</w:t>
      </w:r>
    </w:p>
    <w:p w:rsidR="00233AE6" w:rsidRDefault="00233AE6" w:rsidP="00B667BF">
      <w:r>
        <w:t>Thus,</w:t>
      </w:r>
    </w:p>
    <w:p w:rsidR="00233AE6" w:rsidRDefault="00233AE6" w:rsidP="00B667BF">
      <w:r w:rsidRPr="00233AE6">
        <w:rPr>
          <w:position w:val="-24"/>
        </w:rPr>
        <w:object w:dxaOrig="1240" w:dyaOrig="620">
          <v:shape id="_x0000_i1041" type="#_x0000_t75" style="width:62.25pt;height:30.75pt" o:ole="">
            <v:imagedata r:id="rId40" o:title=""/>
          </v:shape>
          <o:OLEObject Type="Embed" ProgID="Equation.3" ShapeID="_x0000_i1041" DrawAspect="Content" ObjectID="_1503217712" r:id="rId41"/>
        </w:object>
      </w:r>
      <w:r>
        <w:tab/>
      </w:r>
      <w:r>
        <w:tab/>
      </w:r>
      <w:r>
        <w:tab/>
      </w:r>
      <w:r>
        <w:tab/>
      </w:r>
      <w:r>
        <w:tab/>
        <w:t>(16.6)</w:t>
      </w:r>
    </w:p>
    <w:p w:rsidR="00200999" w:rsidRPr="00DE5FA4" w:rsidRDefault="00233AE6" w:rsidP="00B667BF">
      <w:pPr>
        <w:rPr>
          <w:i/>
          <w:vertAlign w:val="subscript"/>
        </w:rPr>
      </w:pPr>
      <w:r>
        <w:t xml:space="preserve">If the volume of the gas is </w:t>
      </w:r>
      <w:r w:rsidRPr="00233AE6">
        <w:rPr>
          <w:position w:val="-6"/>
        </w:rPr>
        <w:object w:dxaOrig="240" w:dyaOrig="279">
          <v:shape id="_x0000_i1042" type="#_x0000_t75" style="width:12pt;height:14.25pt" o:ole="">
            <v:imagedata r:id="rId42" o:title=""/>
          </v:shape>
          <o:OLEObject Type="Embed" ProgID="Equation.3" ShapeID="_x0000_i1042" DrawAspect="Content" ObjectID="_1503217713" r:id="rId43"/>
        </w:object>
      </w:r>
      <w:r>
        <w:t xml:space="preserve"> and the gas contain </w:t>
      </w:r>
      <w:r w:rsidRPr="0063248D">
        <w:rPr>
          <w:i/>
        </w:rPr>
        <w:t>N</w:t>
      </w:r>
      <w:r w:rsidR="00200999">
        <w:t xml:space="preserve"> molecules with speeds</w:t>
      </w:r>
      <w:r w:rsidR="00200999" w:rsidRPr="00200999">
        <w:rPr>
          <w:position w:val="-12"/>
        </w:rPr>
        <w:object w:dxaOrig="1420" w:dyaOrig="360">
          <v:shape id="_x0000_i1043" type="#_x0000_t75" style="width:71.25pt;height:18pt" o:ole="">
            <v:imagedata r:id="rId44" o:title=""/>
          </v:shape>
          <o:OLEObject Type="Embed" ProgID="Equation.3" ShapeID="_x0000_i1043" DrawAspect="Content" ObjectID="_1503217714" r:id="rId45"/>
        </w:object>
      </w:r>
      <w:r w:rsidR="00200999">
        <w:t xml:space="preserve">, then </w:t>
      </w:r>
      <w:r w:rsidR="00CB02B9">
        <w:t xml:space="preserve">we have to consider not the speed </w:t>
      </w:r>
      <w:r w:rsidR="00DE5FA4" w:rsidRPr="00DE5FA4">
        <w:rPr>
          <w:i/>
        </w:rPr>
        <w:t>v</w:t>
      </w:r>
      <w:r w:rsidR="00CB02B9">
        <w:t xml:space="preserve"> but </w:t>
      </w:r>
      <w:r w:rsidR="00200999">
        <w:t>the root-mean-square speed</w:t>
      </w:r>
      <w:r w:rsidR="00DE5FA4">
        <w:t xml:space="preserve"> </w:t>
      </w:r>
      <w:r w:rsidR="00DE5FA4" w:rsidRPr="00DE5FA4">
        <w:rPr>
          <w:i/>
        </w:rPr>
        <w:t>v</w:t>
      </w:r>
      <w:r w:rsidR="00DE5FA4" w:rsidRPr="00DE5FA4">
        <w:rPr>
          <w:i/>
          <w:vertAlign w:val="subscript"/>
        </w:rPr>
        <w:t>q</w:t>
      </w:r>
    </w:p>
    <w:p w:rsidR="00200999" w:rsidRDefault="00DE5FA4" w:rsidP="00B667BF">
      <w:r w:rsidRPr="00200999">
        <w:rPr>
          <w:position w:val="-30"/>
        </w:rPr>
        <w:object w:dxaOrig="1520" w:dyaOrig="760">
          <v:shape id="_x0000_i1044" type="#_x0000_t75" style="width:75.75pt;height:38.25pt" o:ole="">
            <v:imagedata r:id="rId46" o:title=""/>
          </v:shape>
          <o:OLEObject Type="Embed" ProgID="Equation.3" ShapeID="_x0000_i1044" DrawAspect="Content" ObjectID="_1503217715" r:id="rId47"/>
        </w:object>
      </w:r>
      <w:r w:rsidR="00200999">
        <w:tab/>
      </w:r>
      <w:r w:rsidR="00200999">
        <w:tab/>
      </w:r>
      <w:r w:rsidR="00200999">
        <w:tab/>
      </w:r>
      <w:r w:rsidR="00200999">
        <w:tab/>
        <w:t>(16.7)</w:t>
      </w:r>
    </w:p>
    <w:p w:rsidR="00200999" w:rsidRDefault="00CB02B9" w:rsidP="00B667BF">
      <w:r>
        <w:t>(The</w:t>
      </w:r>
      <w:r w:rsidR="00200999">
        <w:t xml:space="preserve"> root-mean-square speed is </w:t>
      </w:r>
      <w:r>
        <w:t xml:space="preserve">often </w:t>
      </w:r>
      <w:r w:rsidR="00200999">
        <w:t xml:space="preserve">denoted by </w:t>
      </w:r>
      <w:r w:rsidR="00200999" w:rsidRPr="00200999">
        <w:rPr>
          <w:position w:val="-12"/>
        </w:rPr>
        <w:object w:dxaOrig="400" w:dyaOrig="360">
          <v:shape id="_x0000_i1045" type="#_x0000_t75" style="width:20.25pt;height:18pt" o:ole="">
            <v:imagedata r:id="rId48" o:title=""/>
          </v:shape>
          <o:OLEObject Type="Embed" ProgID="Equation.3" ShapeID="_x0000_i1045" DrawAspect="Content" ObjectID="_1503217716" r:id="rId49"/>
        </w:object>
      </w:r>
      <w:r w:rsidR="00200999">
        <w:t xml:space="preserve"> )</w:t>
      </w:r>
    </w:p>
    <w:p w:rsidR="00200999" w:rsidRDefault="00200999" w:rsidP="00B667BF">
      <w:r>
        <w:t>Therefore, we get:</w:t>
      </w:r>
    </w:p>
    <w:p w:rsidR="00DE5FA4" w:rsidRDefault="00DE5FA4" w:rsidP="00DE5FA4">
      <w:r w:rsidRPr="00200999">
        <w:rPr>
          <w:position w:val="-24"/>
        </w:rPr>
        <w:object w:dxaOrig="1240" w:dyaOrig="620">
          <v:shape id="_x0000_i1046" type="#_x0000_t75" style="width:62.25pt;height:30.75pt" o:ole="">
            <v:imagedata r:id="rId50" o:title=""/>
          </v:shape>
          <o:OLEObject Type="Embed" ProgID="Equation.3" ShapeID="_x0000_i1046" DrawAspect="Content" ObjectID="_1503217717" r:id="rId51"/>
        </w:object>
      </w:r>
      <w:r>
        <w:t xml:space="preserve">                                           (16. 8)</w:t>
      </w:r>
    </w:p>
    <w:p w:rsidR="00200999" w:rsidRDefault="00200999" w:rsidP="00B667BF"/>
    <w:p w:rsidR="00D27A41" w:rsidRDefault="00D27A41" w:rsidP="00B667BF">
      <w:r>
        <w:t xml:space="preserve">Equation (16.8) is called </w:t>
      </w:r>
      <w:r w:rsidRPr="00D27A41">
        <w:rPr>
          <w:b/>
        </w:rPr>
        <w:t>fundamental equation of kinetic theory of gases for pressure.</w:t>
      </w:r>
    </w:p>
    <w:p w:rsidR="00CB02B9" w:rsidRPr="00CB02B9" w:rsidRDefault="00D27A41" w:rsidP="00B667BF">
      <w:pPr>
        <w:rPr>
          <w:b/>
        </w:rPr>
      </w:pPr>
      <w:r w:rsidRPr="00CB02B9">
        <w:rPr>
          <w:b/>
        </w:rPr>
        <w:t xml:space="preserve">Remark: </w:t>
      </w:r>
    </w:p>
    <w:p w:rsidR="00D27A41" w:rsidRDefault="00D27A41" w:rsidP="00B667BF">
      <w:r>
        <w:t>The exact calculation</w:t>
      </w:r>
      <w:r w:rsidR="00DE5FA4">
        <w:t>,</w:t>
      </w:r>
      <w:r>
        <w:t xml:space="preserve"> </w:t>
      </w:r>
      <w:r w:rsidR="00DE5FA4">
        <w:t xml:space="preserve">which </w:t>
      </w:r>
      <w:r>
        <w:t>tak</w:t>
      </w:r>
      <w:r w:rsidR="00DE5FA4">
        <w:t>es</w:t>
      </w:r>
      <w:r>
        <w:t xml:space="preserve"> into consideration </w:t>
      </w:r>
      <w:r w:rsidR="00CB02B9">
        <w:t xml:space="preserve">the </w:t>
      </w:r>
      <w:r>
        <w:t xml:space="preserve">motion of molecules in all possible </w:t>
      </w:r>
      <w:r w:rsidR="0057078B">
        <w:t>directions,</w:t>
      </w:r>
      <w:r>
        <w:t xml:space="preserve"> give</w:t>
      </w:r>
      <w:r w:rsidR="00CB02B9">
        <w:t>s</w:t>
      </w:r>
      <w:r>
        <w:t xml:space="preserve"> the same result.</w:t>
      </w:r>
    </w:p>
    <w:p w:rsidR="00D27A41" w:rsidRDefault="00D27A41" w:rsidP="00B667BF">
      <w:r>
        <w:t xml:space="preserve">Since </w:t>
      </w:r>
      <w:r w:rsidRPr="00D27A41">
        <w:rPr>
          <w:position w:val="-24"/>
        </w:rPr>
        <w:object w:dxaOrig="700" w:dyaOrig="620">
          <v:shape id="_x0000_i1047" type="#_x0000_t75" style="width:35.25pt;height:30.75pt" o:ole="">
            <v:imagedata r:id="rId52" o:title=""/>
          </v:shape>
          <o:OLEObject Type="Embed" ProgID="Equation.3" ShapeID="_x0000_i1047" DrawAspect="Content" ObjectID="_1503217718" r:id="rId53"/>
        </w:object>
      </w:r>
      <w:r>
        <w:t>, we get from (16.</w:t>
      </w:r>
      <w:r w:rsidR="00CB02B9">
        <w:t xml:space="preserve"> 8</w:t>
      </w:r>
      <w:r>
        <w:t>)</w:t>
      </w:r>
      <w:r w:rsidR="00DE5FA4">
        <w:t xml:space="preserve"> :</w:t>
      </w:r>
    </w:p>
    <w:p w:rsidR="005F597E" w:rsidRDefault="005F597E" w:rsidP="00B667BF">
      <w:r w:rsidRPr="00CB02B9">
        <w:rPr>
          <w:position w:val="-24"/>
        </w:rPr>
        <w:object w:dxaOrig="1400" w:dyaOrig="620">
          <v:shape id="_x0000_i1048" type="#_x0000_t75" style="width:69.75pt;height:30.75pt" o:ole="">
            <v:imagedata r:id="rId54" o:title=""/>
          </v:shape>
          <o:OLEObject Type="Embed" ProgID="Equation.3" ShapeID="_x0000_i1048" DrawAspect="Content" ObjectID="_1503217719" r:id="rId55"/>
        </w:object>
      </w:r>
      <w:r w:rsidR="00CB02B9">
        <w:tab/>
      </w:r>
      <w:r w:rsidR="00CB02B9">
        <w:tab/>
      </w:r>
      <w:r w:rsidR="00CB02B9">
        <w:tab/>
      </w:r>
      <w:r w:rsidR="00CB02B9">
        <w:tab/>
      </w:r>
      <w:r w:rsidR="00CB02B9">
        <w:tab/>
      </w:r>
      <w:r>
        <w:t xml:space="preserve"> </w:t>
      </w:r>
      <w:r w:rsidR="00CB02B9">
        <w:t>(16.9)</w:t>
      </w:r>
    </w:p>
    <w:p w:rsidR="00D27A41" w:rsidRDefault="004D0F15" w:rsidP="00B667BF">
      <w:r w:rsidRPr="00D27A41">
        <w:rPr>
          <w:position w:val="-24"/>
        </w:rPr>
        <w:object w:dxaOrig="2720" w:dyaOrig="700">
          <v:shape id="_x0000_i1049" type="#_x0000_t75" style="width:135.75pt;height:35.25pt" o:ole="">
            <v:imagedata r:id="rId56" o:title=""/>
          </v:shape>
          <o:OLEObject Type="Embed" ProgID="Equation.3" ShapeID="_x0000_i1049" DrawAspect="Content" ObjectID="_1503217720" r:id="rId57"/>
        </w:object>
      </w:r>
      <w:r w:rsidR="00D27A41">
        <w:tab/>
      </w:r>
      <w:r w:rsidR="00D27A41">
        <w:tab/>
      </w:r>
      <w:r w:rsidR="005F597E">
        <w:tab/>
      </w:r>
      <w:r w:rsidR="00D27A41">
        <w:t>(16.10)</w:t>
      </w:r>
    </w:p>
    <w:p w:rsidR="007518EC" w:rsidRDefault="005F597E" w:rsidP="00B667BF">
      <w:r>
        <w:t xml:space="preserve">On </w:t>
      </w:r>
      <w:r w:rsidR="00D27A41">
        <w:t xml:space="preserve">the other hand, we know that the total kinetic energy of </w:t>
      </w:r>
      <w:r>
        <w:t xml:space="preserve">the </w:t>
      </w:r>
      <w:r w:rsidR="00D27A41">
        <w:t>trans</w:t>
      </w:r>
      <w:r w:rsidR="007518EC">
        <w:t xml:space="preserve">lational motion of all the molecules of </w:t>
      </w:r>
      <w:r>
        <w:t xml:space="preserve">a </w:t>
      </w:r>
      <w:r w:rsidR="007518EC">
        <w:t>gas is given by:</w:t>
      </w:r>
    </w:p>
    <w:p w:rsidR="007518EC" w:rsidRDefault="005F597E" w:rsidP="00B667BF">
      <w:r w:rsidRPr="007518EC">
        <w:rPr>
          <w:position w:val="-24"/>
        </w:rPr>
        <w:object w:dxaOrig="1320" w:dyaOrig="620">
          <v:shape id="_x0000_i1050" type="#_x0000_t75" style="width:66pt;height:30.75pt" o:ole="">
            <v:imagedata r:id="rId58" o:title=""/>
          </v:shape>
          <o:OLEObject Type="Embed" ProgID="Equation.3" ShapeID="_x0000_i1050" DrawAspect="Content" ObjectID="_1503217721" r:id="rId59"/>
        </w:object>
      </w:r>
      <w:r w:rsidR="007518EC">
        <w:tab/>
      </w:r>
      <w:r w:rsidR="007518EC">
        <w:tab/>
      </w:r>
      <w:r w:rsidR="007518EC">
        <w:tab/>
      </w:r>
      <w:r>
        <w:tab/>
      </w:r>
      <w:r w:rsidR="007518EC">
        <w:tab/>
        <w:t>(16.11)</w:t>
      </w:r>
    </w:p>
    <w:p w:rsidR="007518EC" w:rsidRDefault="007518EC" w:rsidP="00B667BF">
      <w:r>
        <w:t>Comparing (16.10) with (16.11) we get:</w:t>
      </w:r>
    </w:p>
    <w:p w:rsidR="007518EC" w:rsidRDefault="007518EC" w:rsidP="00B667BF">
      <w:r w:rsidRPr="007518EC">
        <w:rPr>
          <w:position w:val="-24"/>
        </w:rPr>
        <w:object w:dxaOrig="1020" w:dyaOrig="620">
          <v:shape id="_x0000_i1051" type="#_x0000_t75" style="width:51pt;height:30.75pt" o:ole="">
            <v:imagedata r:id="rId60" o:title=""/>
          </v:shape>
          <o:OLEObject Type="Embed" ProgID="Equation.3" ShapeID="_x0000_i1051" DrawAspect="Content" ObjectID="_1503217722" r:id="rId61"/>
        </w:object>
      </w:r>
      <w:r>
        <w:tab/>
      </w:r>
      <w:r>
        <w:tab/>
      </w:r>
      <w:r>
        <w:tab/>
      </w:r>
      <w:r w:rsidR="005F597E">
        <w:tab/>
      </w:r>
      <w:r>
        <w:tab/>
        <w:t>(16.12)</w:t>
      </w:r>
    </w:p>
    <w:p w:rsidR="007518EC" w:rsidRDefault="007518EC" w:rsidP="00B667BF">
      <w:r>
        <w:t xml:space="preserve">Let the total mass of the gas be </w:t>
      </w:r>
      <w:r w:rsidRPr="0063248D">
        <w:rPr>
          <w:i/>
        </w:rPr>
        <w:t>m</w:t>
      </w:r>
      <w:r>
        <w:t>.</w:t>
      </w:r>
    </w:p>
    <w:p w:rsidR="007518EC" w:rsidRDefault="007518EC" w:rsidP="00B667BF">
      <w:r>
        <w:t>In th</w:t>
      </w:r>
      <w:r w:rsidR="005F597E">
        <w:t>at</w:t>
      </w:r>
      <w:r>
        <w:t xml:space="preserve"> case </w:t>
      </w:r>
      <w:r w:rsidRPr="007518EC">
        <w:rPr>
          <w:position w:val="-12"/>
        </w:rPr>
        <w:object w:dxaOrig="920" w:dyaOrig="360">
          <v:shape id="_x0000_i1052" type="#_x0000_t75" style="width:45.75pt;height:18pt" o:ole="">
            <v:imagedata r:id="rId62" o:title=""/>
          </v:shape>
          <o:OLEObject Type="Embed" ProgID="Equation.3" ShapeID="_x0000_i1052" DrawAspect="Content" ObjectID="_1503217723" r:id="rId63"/>
        </w:object>
      </w:r>
      <w:r>
        <w:t xml:space="preserve"> and </w:t>
      </w:r>
    </w:p>
    <w:p w:rsidR="007518EC" w:rsidRDefault="00827D43" w:rsidP="00B667BF">
      <w:r w:rsidRPr="007518EC">
        <w:rPr>
          <w:position w:val="-24"/>
        </w:rPr>
        <w:object w:dxaOrig="2260" w:dyaOrig="620">
          <v:shape id="_x0000_i1053" type="#_x0000_t75" style="width:113.25pt;height:30.75pt" o:ole="">
            <v:imagedata r:id="rId64" o:title=""/>
          </v:shape>
          <o:OLEObject Type="Embed" ProgID="Equation.3" ShapeID="_x0000_i1053" DrawAspect="Content" ObjectID="_1503217724" r:id="rId65"/>
        </w:object>
      </w:r>
      <w:r w:rsidR="007518EC">
        <w:tab/>
      </w:r>
      <w:r w:rsidR="005F597E">
        <w:tab/>
      </w:r>
      <w:r w:rsidR="007518EC">
        <w:t>(16.13)</w:t>
      </w:r>
    </w:p>
    <w:p w:rsidR="007518EC" w:rsidRDefault="007518EC" w:rsidP="00B667BF">
      <w:r>
        <w:t xml:space="preserve">For one mole </w:t>
      </w:r>
      <w:r w:rsidR="005F597E">
        <w:t xml:space="preserve">of </w:t>
      </w:r>
      <w:r>
        <w:t>a gas</w:t>
      </w:r>
      <w:r w:rsidR="005F597E">
        <w:t>,</w:t>
      </w:r>
      <w:r>
        <w:t xml:space="preserve"> </w:t>
      </w:r>
      <w:r w:rsidR="006B2C1C" w:rsidRPr="007518EC">
        <w:rPr>
          <w:position w:val="-14"/>
        </w:rPr>
        <w:object w:dxaOrig="820" w:dyaOrig="380">
          <v:shape id="_x0000_i1054" type="#_x0000_t75" style="width:41.25pt;height:18.75pt" o:ole="">
            <v:imagedata r:id="rId66" o:title=""/>
          </v:shape>
          <o:OLEObject Type="Embed" ProgID="Equation.3" ShapeID="_x0000_i1054" DrawAspect="Content" ObjectID="_1503217725" r:id="rId67"/>
        </w:object>
      </w:r>
      <w:r>
        <w:t xml:space="preserve">where </w:t>
      </w:r>
      <w:r w:rsidR="006B2C1C" w:rsidRPr="007518EC">
        <w:rPr>
          <w:position w:val="-4"/>
        </w:rPr>
        <w:object w:dxaOrig="320" w:dyaOrig="260">
          <v:shape id="_x0000_i1055" type="#_x0000_t75" style="width:15.75pt;height:12.75pt" o:ole="">
            <v:imagedata r:id="rId68" o:title=""/>
          </v:shape>
          <o:OLEObject Type="Embed" ProgID="Equation.3" ShapeID="_x0000_i1055" DrawAspect="Content" ObjectID="_1503217726" r:id="rId69"/>
        </w:object>
      </w:r>
      <w:r w:rsidR="006B2C1C">
        <w:t>is the molar mass, we get:</w:t>
      </w:r>
    </w:p>
    <w:p w:rsidR="006B2C1C" w:rsidRDefault="005F597E" w:rsidP="00B667BF">
      <w:r w:rsidRPr="006B2C1C">
        <w:rPr>
          <w:position w:val="-24"/>
        </w:rPr>
        <w:object w:dxaOrig="1340" w:dyaOrig="620">
          <v:shape id="_x0000_i1056" type="#_x0000_t75" style="width:66.75pt;height:30.75pt" o:ole="">
            <v:imagedata r:id="rId70" o:title=""/>
          </v:shape>
          <o:OLEObject Type="Embed" ProgID="Equation.3" ShapeID="_x0000_i1056" DrawAspect="Content" ObjectID="_1503217727" r:id="rId71"/>
        </w:object>
      </w:r>
      <w:r w:rsidR="006B2C1C">
        <w:tab/>
      </w:r>
      <w:r w:rsidR="006B2C1C">
        <w:tab/>
      </w:r>
      <w:r w:rsidR="006B2C1C">
        <w:tab/>
      </w:r>
      <w:r w:rsidR="006B2C1C">
        <w:tab/>
        <w:t>(16.14)</w:t>
      </w:r>
    </w:p>
    <w:p w:rsidR="006B2C1C" w:rsidRDefault="007566EC" w:rsidP="00B667BF">
      <w:r>
        <w:t>w</w:t>
      </w:r>
      <w:r w:rsidR="006B2C1C">
        <w:t xml:space="preserve">here </w:t>
      </w:r>
      <w:r w:rsidR="006B2C1C" w:rsidRPr="006B2C1C">
        <w:rPr>
          <w:position w:val="-12"/>
        </w:rPr>
        <w:object w:dxaOrig="300" w:dyaOrig="360">
          <v:shape id="_x0000_i1057" type="#_x0000_t75" style="width:15pt;height:18pt" o:ole="">
            <v:imagedata r:id="rId72" o:title=""/>
          </v:shape>
          <o:OLEObject Type="Embed" ProgID="Equation.3" ShapeID="_x0000_i1057" DrawAspect="Content" ObjectID="_1503217728" r:id="rId73"/>
        </w:object>
      </w:r>
      <w:r w:rsidR="006B2C1C">
        <w:t xml:space="preserve"> is the molar volume.</w:t>
      </w:r>
      <w:r w:rsidR="00A60D13">
        <w:t xml:space="preserve"> </w:t>
      </w:r>
      <w:r w:rsidR="006B2C1C">
        <w:t xml:space="preserve">From the equation of state of an ideal gas </w:t>
      </w:r>
      <w:r w:rsidR="001C7F27">
        <w:t xml:space="preserve"> (</w:t>
      </w:r>
      <w:r w:rsidR="006B2C1C">
        <w:t>Clapeyron</w:t>
      </w:r>
      <w:r w:rsidR="005F597E">
        <w:t>-</w:t>
      </w:r>
      <w:r w:rsidR="006B2C1C">
        <w:t>Mendele</w:t>
      </w:r>
      <w:r w:rsidR="005F597E">
        <w:t>e</w:t>
      </w:r>
      <w:r w:rsidR="006B2C1C">
        <w:t>v equation</w:t>
      </w:r>
      <w:r w:rsidR="001C7F27">
        <w:t xml:space="preserve">) </w:t>
      </w:r>
    </w:p>
    <w:p w:rsidR="006B2C1C" w:rsidRDefault="006B2C1C" w:rsidP="00B667BF">
      <w:r w:rsidRPr="006B2C1C">
        <w:rPr>
          <w:position w:val="-12"/>
        </w:rPr>
        <w:object w:dxaOrig="1080" w:dyaOrig="360">
          <v:shape id="_x0000_i1058" type="#_x0000_t75" style="width:54pt;height:18pt" o:ole="">
            <v:imagedata r:id="rId74" o:title=""/>
          </v:shape>
          <o:OLEObject Type="Embed" ProgID="Equation.3" ShapeID="_x0000_i1058" DrawAspect="Content" ObjectID="_1503217729" r:id="rId75"/>
        </w:object>
      </w:r>
      <w:r>
        <w:tab/>
      </w:r>
      <w:r>
        <w:tab/>
      </w:r>
      <w:r>
        <w:tab/>
      </w:r>
      <w:r>
        <w:tab/>
        <w:t>(16.15)</w:t>
      </w:r>
    </w:p>
    <w:p w:rsidR="006B2C1C" w:rsidRDefault="001C7F27" w:rsidP="00B667BF">
      <w:r>
        <w:t>a</w:t>
      </w:r>
      <w:r w:rsidR="006B2C1C">
        <w:t>nd</w:t>
      </w:r>
      <w:r>
        <w:t xml:space="preserve"> </w:t>
      </w:r>
      <w:r w:rsidR="006B2C1C">
        <w:t>therefore, from (16.14), we get:</w:t>
      </w:r>
    </w:p>
    <w:p w:rsidR="006B2C1C" w:rsidRDefault="001C7F27" w:rsidP="00B667BF">
      <w:r w:rsidRPr="006B2C1C">
        <w:rPr>
          <w:position w:val="-24"/>
        </w:rPr>
        <w:object w:dxaOrig="1219" w:dyaOrig="620">
          <v:shape id="_x0000_i1059" type="#_x0000_t75" style="width:60.75pt;height:30.75pt" o:ole="">
            <v:imagedata r:id="rId76" o:title=""/>
          </v:shape>
          <o:OLEObject Type="Embed" ProgID="Equation.3" ShapeID="_x0000_i1059" DrawAspect="Content" ObjectID="_1503217730" r:id="rId77"/>
        </w:object>
      </w:r>
      <w:r w:rsidR="006B2C1C">
        <w:tab/>
      </w:r>
      <w:r w:rsidR="006B2C1C">
        <w:tab/>
      </w:r>
      <w:r w:rsidR="006B2C1C">
        <w:tab/>
      </w:r>
      <w:r w:rsidR="006B2C1C">
        <w:tab/>
        <w:t>(16.16)</w:t>
      </w:r>
    </w:p>
    <w:p w:rsidR="006B2C1C" w:rsidRDefault="001C7F27" w:rsidP="00B667BF">
      <w:r>
        <w:t>Hence</w:t>
      </w:r>
      <w:r w:rsidR="006B2C1C">
        <w:t>,</w:t>
      </w:r>
    </w:p>
    <w:p w:rsidR="006B2C1C" w:rsidRDefault="005F597E" w:rsidP="00B667BF">
      <w:r w:rsidRPr="006B2C1C">
        <w:rPr>
          <w:position w:val="-26"/>
        </w:rPr>
        <w:object w:dxaOrig="1200" w:dyaOrig="700">
          <v:shape id="_x0000_i1060" type="#_x0000_t75" style="width:60pt;height:35.25pt" o:ole="">
            <v:imagedata r:id="rId78" o:title=""/>
          </v:shape>
          <o:OLEObject Type="Embed" ProgID="Equation.3" ShapeID="_x0000_i1060" DrawAspect="Content" ObjectID="_1503217731" r:id="rId79"/>
        </w:object>
      </w:r>
      <w:r w:rsidR="006B2C1C">
        <w:tab/>
      </w:r>
      <w:r w:rsidR="006B2C1C">
        <w:tab/>
      </w:r>
      <w:r w:rsidR="006B2C1C">
        <w:tab/>
      </w:r>
      <w:r w:rsidR="006B2C1C">
        <w:tab/>
        <w:t>(16.17)</w:t>
      </w:r>
    </w:p>
    <w:p w:rsidR="006B2C1C" w:rsidRDefault="006B2C1C" w:rsidP="00B667BF">
      <w:r>
        <w:t xml:space="preserve">Since </w:t>
      </w:r>
      <w:r w:rsidRPr="006B2C1C">
        <w:rPr>
          <w:position w:val="-12"/>
        </w:rPr>
        <w:object w:dxaOrig="1140" w:dyaOrig="360">
          <v:shape id="_x0000_i1061" type="#_x0000_t75" style="width:57pt;height:18pt" o:ole="">
            <v:imagedata r:id="rId80" o:title=""/>
          </v:shape>
          <o:OLEObject Type="Embed" ProgID="Equation.3" ShapeID="_x0000_i1061" DrawAspect="Content" ObjectID="_1503217732" r:id="rId81"/>
        </w:object>
      </w:r>
      <w:r>
        <w:t xml:space="preserve">where </w:t>
      </w:r>
      <w:r w:rsidR="004F26CA" w:rsidRPr="004F26CA">
        <w:rPr>
          <w:position w:val="-12"/>
        </w:rPr>
        <w:object w:dxaOrig="320" w:dyaOrig="360">
          <v:shape id="_x0000_i1062" type="#_x0000_t75" style="width:15.75pt;height:18pt" o:ole="">
            <v:imagedata r:id="rId82" o:title=""/>
          </v:shape>
          <o:OLEObject Type="Embed" ProgID="Equation.3" ShapeID="_x0000_i1062" DrawAspect="Content" ObjectID="_1503217733" r:id="rId83"/>
        </w:object>
      </w:r>
      <w:r w:rsidR="004F26CA">
        <w:t xml:space="preserve"> is the mass of one molecule and </w:t>
      </w:r>
      <w:r w:rsidR="004F26CA" w:rsidRPr="004F26CA">
        <w:rPr>
          <w:position w:val="-10"/>
        </w:rPr>
        <w:object w:dxaOrig="360" w:dyaOrig="340">
          <v:shape id="_x0000_i1063" type="#_x0000_t75" style="width:18pt;height:17.25pt" o:ole="">
            <v:imagedata r:id="rId84" o:title=""/>
          </v:shape>
          <o:OLEObject Type="Embed" ProgID="Equation.3" ShapeID="_x0000_i1063" DrawAspect="Content" ObjectID="_1503217734" r:id="rId85"/>
        </w:object>
      </w:r>
      <w:r w:rsidR="004F26CA">
        <w:t xml:space="preserve"> is the Avogadro number, from (16.17</w:t>
      </w:r>
      <w:r w:rsidR="005F597E">
        <w:t>)</w:t>
      </w:r>
      <w:r w:rsidR="004F26CA">
        <w:t>, we get;</w:t>
      </w:r>
    </w:p>
    <w:p w:rsidR="004F26CA" w:rsidRDefault="001C7F27" w:rsidP="00B667BF">
      <w:r w:rsidRPr="004F26CA">
        <w:rPr>
          <w:position w:val="-32"/>
        </w:rPr>
        <w:object w:dxaOrig="2220" w:dyaOrig="760">
          <v:shape id="_x0000_i1064" type="#_x0000_t75" style="width:111pt;height:38.25pt" o:ole="">
            <v:imagedata r:id="rId86" o:title=""/>
          </v:shape>
          <o:OLEObject Type="Embed" ProgID="Equation.3" ShapeID="_x0000_i1064" DrawAspect="Content" ObjectID="_1503217735" r:id="rId87"/>
        </w:object>
      </w:r>
      <w:r w:rsidR="004F26CA">
        <w:tab/>
      </w:r>
      <w:r w:rsidR="004F26CA">
        <w:tab/>
        <w:t>(16.18)</w:t>
      </w:r>
    </w:p>
    <w:p w:rsidR="004F26CA" w:rsidRDefault="004F26CA" w:rsidP="00B667BF">
      <w:r>
        <w:t xml:space="preserve">where </w:t>
      </w:r>
      <w:r w:rsidRPr="004F26CA">
        <w:rPr>
          <w:position w:val="-30"/>
        </w:rPr>
        <w:object w:dxaOrig="820" w:dyaOrig="680">
          <v:shape id="_x0000_i1065" type="#_x0000_t75" style="width:41.25pt;height:33.75pt" o:ole="">
            <v:imagedata r:id="rId88" o:title=""/>
          </v:shape>
          <o:OLEObject Type="Embed" ProgID="Equation.3" ShapeID="_x0000_i1065" DrawAspect="Content" ObjectID="_1503217736" r:id="rId89"/>
        </w:object>
      </w:r>
      <w:r w:rsidR="005F597E">
        <w:t xml:space="preserve"> is</w:t>
      </w:r>
      <w:r w:rsidR="001C7F27">
        <w:t xml:space="preserve"> the</w:t>
      </w:r>
      <w:r w:rsidR="005F597E">
        <w:t xml:space="preserve"> </w:t>
      </w:r>
      <w:r>
        <w:t>Boltzmann</w:t>
      </w:r>
      <w:r w:rsidR="005F597E">
        <w:t>’</w:t>
      </w:r>
      <w:r>
        <w:t xml:space="preserve">s </w:t>
      </w:r>
      <w:r w:rsidR="00F96CE6">
        <w:t xml:space="preserve">constant. </w:t>
      </w:r>
    </w:p>
    <w:p w:rsidR="004F26CA" w:rsidRDefault="005F597E" w:rsidP="00B667BF">
      <w:r>
        <w:t>The</w:t>
      </w:r>
      <w:r w:rsidR="004F26CA">
        <w:t xml:space="preserve"> average kinetic energy of translational motion of a molecule of an ideal gas is:</w:t>
      </w:r>
    </w:p>
    <w:p w:rsidR="00F96CE6" w:rsidRDefault="005F597E" w:rsidP="00B667BF">
      <w:r w:rsidRPr="00F96CE6">
        <w:rPr>
          <w:position w:val="-24"/>
        </w:rPr>
        <w:object w:dxaOrig="2620" w:dyaOrig="700">
          <v:shape id="_x0000_i1066" type="#_x0000_t75" style="width:131.25pt;height:35.25pt" o:ole="">
            <v:imagedata r:id="rId90" o:title=""/>
          </v:shape>
          <o:OLEObject Type="Embed" ProgID="Equation.3" ShapeID="_x0000_i1066" DrawAspect="Content" ObjectID="_1503217737" r:id="rId91"/>
        </w:object>
      </w:r>
      <w:r w:rsidR="00F96CE6">
        <w:tab/>
      </w:r>
      <w:r w:rsidR="00F96CE6">
        <w:tab/>
        <w:t>(16.19)</w:t>
      </w:r>
    </w:p>
    <w:p w:rsidR="00F96CE6" w:rsidRDefault="00F96CE6" w:rsidP="00B667BF">
      <w:r>
        <w:t>Thus, the average kinetic energy of translational motion of a molecule of an ideal gas is proportional to the thermodynamic temperature:</w:t>
      </w:r>
    </w:p>
    <w:p w:rsidR="00F96CE6" w:rsidRDefault="00F96CE6" w:rsidP="00B667BF">
      <w:r w:rsidRPr="00F96CE6">
        <w:rPr>
          <w:position w:val="-24"/>
        </w:rPr>
        <w:object w:dxaOrig="1340" w:dyaOrig="620">
          <v:shape id="_x0000_i1067" type="#_x0000_t75" style="width:66.75pt;height:30.75pt" o:ole="">
            <v:imagedata r:id="rId92" o:title=""/>
          </v:shape>
          <o:OLEObject Type="Embed" ProgID="Equation.3" ShapeID="_x0000_i1067" DrawAspect="Content" ObjectID="_1503217738" r:id="rId93"/>
        </w:object>
      </w:r>
      <w:r>
        <w:tab/>
      </w:r>
      <w:r>
        <w:tab/>
      </w:r>
      <w:r>
        <w:tab/>
      </w:r>
      <w:r w:rsidR="005F597E">
        <w:tab/>
      </w:r>
      <w:r>
        <w:t>(16.20)</w:t>
      </w:r>
    </w:p>
    <w:p w:rsidR="00F96CE6" w:rsidRDefault="00F96CE6" w:rsidP="00B667BF">
      <w:r>
        <w:t>From equation (16.20)</w:t>
      </w:r>
      <w:r w:rsidR="005F597E">
        <w:t xml:space="preserve">, it </w:t>
      </w:r>
      <w:r>
        <w:t xml:space="preserve">follows that </w:t>
      </w:r>
      <w:r w:rsidR="00667907">
        <w:t>when</w:t>
      </w:r>
      <w:r w:rsidRPr="00F96CE6">
        <w:rPr>
          <w:position w:val="-12"/>
        </w:rPr>
        <w:object w:dxaOrig="1640" w:dyaOrig="360">
          <v:shape id="_x0000_i1068" type="#_x0000_t75" style="width:81.75pt;height:18pt" o:ole="">
            <v:imagedata r:id="rId94" o:title=""/>
          </v:shape>
          <o:OLEObject Type="Embed" ProgID="Equation.3" ShapeID="_x0000_i1068" DrawAspect="Content" ObjectID="_1503217739" r:id="rId95"/>
        </w:object>
      </w:r>
      <w:r>
        <w:t>.</w:t>
      </w:r>
    </w:p>
    <w:p w:rsidR="00F96CE6" w:rsidRDefault="00772E89" w:rsidP="00B667BF">
      <w:r>
        <w:rPr>
          <w:noProof/>
          <w:lang w:val="en-US"/>
        </w:rPr>
        <w:pict>
          <v:shape id="_x0000_s1163" type="#_x0000_t202" style="position:absolute;margin-left:-45pt;margin-top:27.7pt;width:45pt;height:36pt;z-index:251656704" filled="f" stroked="f">
            <v:textbox style="mso-next-textbox:#_x0000_s1163">
              <w:txbxContent>
                <w:p w:rsidR="008D4D8F" w:rsidRDefault="008D4D8F" w:rsidP="00772E89">
                  <w:r>
                    <w:rPr>
                      <w:sz w:val="72"/>
                    </w:rPr>
                    <w:sym w:font="Wingdings" w:char="F046"/>
                  </w:r>
                </w:p>
              </w:txbxContent>
            </v:textbox>
          </v:shape>
        </w:pict>
      </w:r>
      <w:r w:rsidR="00F96CE6">
        <w:t xml:space="preserve">Thus, when temperature T </w:t>
      </w:r>
      <w:r w:rsidR="005F597E">
        <w:t>reaches</w:t>
      </w:r>
      <w:r w:rsidR="004D0F15">
        <w:t xml:space="preserve"> the value 0</w:t>
      </w:r>
      <w:r w:rsidR="00F96CE6">
        <w:t>K, the translational motion of ideal gas molecules ceases, and t</w:t>
      </w:r>
      <w:r w:rsidR="001C7F27">
        <w:t xml:space="preserve">herefore the pressure equals </w:t>
      </w:r>
      <w:r w:rsidR="00F96CE6">
        <w:t>zero.</w:t>
      </w:r>
    </w:p>
    <w:p w:rsidR="00F96CE6" w:rsidRDefault="00772E89" w:rsidP="00B667BF">
      <w:r>
        <w:t xml:space="preserve">Therefore, the thermodynamic temperature is the measure of the average </w:t>
      </w:r>
      <w:r w:rsidR="00667907">
        <w:t>kinetic energy of translation</w:t>
      </w:r>
      <w:r w:rsidR="001C7F27">
        <w:t>al</w:t>
      </w:r>
      <w:r w:rsidR="00667907">
        <w:t xml:space="preserve"> motion of ideal gas molecules and equation (16.20) gives the meaning of </w:t>
      </w:r>
      <w:r w:rsidR="005F597E">
        <w:t xml:space="preserve">the </w:t>
      </w:r>
      <w:r w:rsidR="00667907">
        <w:t>temperature from the point of view of kinetic theory.</w:t>
      </w:r>
    </w:p>
    <w:p w:rsidR="00667907" w:rsidRDefault="00214FFC" w:rsidP="00B667BF">
      <w:r>
        <w:rPr>
          <w:i/>
          <w:iCs/>
          <w:noProof/>
          <w:lang w:val="en-US"/>
        </w:rPr>
        <w:lastRenderedPageBreak/>
        <w:drawing>
          <wp:inline distT="0" distB="0" distL="0" distR="0">
            <wp:extent cx="2628900" cy="2095500"/>
            <wp:effectExtent l="19050" t="0" r="0" b="0"/>
            <wp:docPr id="46" name="Picture 46"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10"/>
                    <pic:cNvPicPr>
                      <a:picLocks noChangeAspect="1" noChangeArrowheads="1"/>
                    </pic:cNvPicPr>
                  </pic:nvPicPr>
                  <pic:blipFill>
                    <a:blip r:embed="rId96" cstate="print">
                      <a:lum contrast="-24000"/>
                      <a:grayscl/>
                    </a:blip>
                    <a:srcRect/>
                    <a:stretch>
                      <a:fillRect/>
                    </a:stretch>
                  </pic:blipFill>
                  <pic:spPr bwMode="auto">
                    <a:xfrm>
                      <a:off x="0" y="0"/>
                      <a:ext cx="2628900" cy="2095500"/>
                    </a:xfrm>
                    <a:prstGeom prst="rect">
                      <a:avLst/>
                    </a:prstGeom>
                    <a:noFill/>
                    <a:ln w="9525">
                      <a:noFill/>
                      <a:miter lim="800000"/>
                      <a:headEnd/>
                      <a:tailEnd/>
                    </a:ln>
                  </pic:spPr>
                </pic:pic>
              </a:graphicData>
            </a:graphic>
          </wp:inline>
        </w:drawing>
      </w:r>
    </w:p>
    <w:p w:rsidR="0026065F" w:rsidRPr="0026065F" w:rsidRDefault="0026065F" w:rsidP="00B667BF">
      <w:pPr>
        <w:rPr>
          <w:b/>
        </w:rPr>
      </w:pPr>
      <w:r w:rsidRPr="00A60D13">
        <w:rPr>
          <w:rFonts w:ascii="Arial Narrow" w:hAnsi="Arial Narrow"/>
          <w:b/>
          <w:szCs w:val="22"/>
        </w:rPr>
        <w:t>Figure 16.2: Qualitative dependence</w:t>
      </w:r>
      <w:r w:rsidRPr="0026065F">
        <w:rPr>
          <w:b/>
        </w:rPr>
        <w:t xml:space="preserve"> </w:t>
      </w:r>
      <w:r w:rsidRPr="0026065F">
        <w:rPr>
          <w:b/>
          <w:position w:val="-12"/>
        </w:rPr>
        <w:object w:dxaOrig="1780" w:dyaOrig="360">
          <v:shape id="_x0000_i1069" type="#_x0000_t75" style="width:89.25pt;height:18pt" o:ole="">
            <v:imagedata r:id="rId97" o:title=""/>
          </v:shape>
          <o:OLEObject Type="Embed" ProgID="Equation.3" ShapeID="_x0000_i1069" DrawAspect="Content" ObjectID="_1503217740" r:id="rId98"/>
        </w:object>
      </w:r>
    </w:p>
    <w:p w:rsidR="005F597E" w:rsidRDefault="0026065F" w:rsidP="00B667BF">
      <w:r w:rsidRPr="0026065F">
        <w:rPr>
          <w:b/>
        </w:rPr>
        <w:t>Remark:</w:t>
      </w:r>
      <w:r>
        <w:t xml:space="preserve"> </w:t>
      </w:r>
    </w:p>
    <w:p w:rsidR="0026065F" w:rsidRDefault="0026065F" w:rsidP="00B667BF">
      <w:r>
        <w:t xml:space="preserve">The linear dependence </w:t>
      </w:r>
      <w:r w:rsidRPr="0026065F">
        <w:rPr>
          <w:position w:val="-12"/>
        </w:rPr>
        <w:object w:dxaOrig="1040" w:dyaOrig="360">
          <v:shape id="_x0000_i1070" type="#_x0000_t75" style="width:51.75pt;height:18pt" o:ole="">
            <v:imagedata r:id="rId99" o:title=""/>
          </v:shape>
          <o:OLEObject Type="Embed" ProgID="Equation.3" ShapeID="_x0000_i1070" DrawAspect="Content" ObjectID="_1503217741" r:id="rId100"/>
        </w:object>
      </w:r>
      <w:r>
        <w:t xml:space="preserve"> does not hold for low temperatures close </w:t>
      </w:r>
      <w:r w:rsidR="009145A4">
        <w:t xml:space="preserve">to </w:t>
      </w:r>
      <w:r w:rsidR="001C7F27">
        <w:t>0</w:t>
      </w:r>
      <w:r w:rsidR="009145A4">
        <w:t xml:space="preserve">K. </w:t>
      </w:r>
    </w:p>
    <w:p w:rsidR="005F597E" w:rsidRDefault="009145A4" w:rsidP="00D45E5E">
      <w:r>
        <w:t>In that temperature</w:t>
      </w:r>
      <w:r w:rsidR="001C7F27">
        <w:t xml:space="preserve"> range</w:t>
      </w:r>
      <w:r>
        <w:t>, laws of kinetic theory of gases and in general</w:t>
      </w:r>
      <w:r w:rsidR="005F597E">
        <w:t>,</w:t>
      </w:r>
      <w:r>
        <w:t xml:space="preserve"> the results of classical statistical physics are no longer applicable. This is the </w:t>
      </w:r>
      <w:r w:rsidR="001C7F27">
        <w:t>region</w:t>
      </w:r>
      <w:r>
        <w:t xml:space="preserve"> of quantum statistics, which is beyond </w:t>
      </w:r>
      <w:r w:rsidR="005F597E">
        <w:t>the scope of the</w:t>
      </w:r>
      <w:r>
        <w:t xml:space="preserve"> present module.</w:t>
      </w:r>
    </w:p>
    <w:p w:rsidR="005F597E" w:rsidRDefault="00932506" w:rsidP="00D45E5E">
      <w:r>
        <w:rPr>
          <w:noProof/>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0" type="#_x0000_t176" style="position:absolute;margin-left:-.75pt;margin-top:1.05pt;width:435.6pt;height:288.15pt;z-index:-251657728" strokeweight="1.5pt">
            <v:textbox style="mso-next-textbox:#_x0000_s1190">
              <w:txbxContent>
                <w:p w:rsidR="008D4D8F" w:rsidRDefault="008D4D8F" w:rsidP="005F597E">
                  <w:pPr>
                    <w:pStyle w:val="Heading3"/>
                  </w:pPr>
                  <w:r w:rsidRPr="004540AC">
                    <w:t>Activit</w:t>
                  </w:r>
                  <w:r>
                    <w:t>y16.1</w:t>
                  </w:r>
                  <w:r w:rsidRPr="00D45E5E">
                    <w:sym w:font="Wingdings" w:char="F021"/>
                  </w:r>
                </w:p>
                <w:p w:rsidR="008D4D8F" w:rsidRDefault="008D4D8F" w:rsidP="005F597E">
                  <w:r>
                    <w:t>In this activity, take</w:t>
                  </w:r>
                </w:p>
                <w:p w:rsidR="008D4D8F" w:rsidRDefault="008D4D8F" w:rsidP="005F597E">
                  <w:r w:rsidRPr="009145A4">
                    <w:rPr>
                      <w:position w:val="-10"/>
                    </w:rPr>
                    <w:object w:dxaOrig="2180" w:dyaOrig="360">
                      <v:shape id="_x0000_i1256" type="#_x0000_t75" style="width:108.75pt;height:18pt" o:ole="">
                        <v:imagedata r:id="rId101" o:title=""/>
                      </v:shape>
                      <o:OLEObject Type="Embed" ProgID="Equation.3" ShapeID="_x0000_i1256" DrawAspect="Content" ObjectID="_1503217927" r:id="rId102"/>
                    </w:object>
                  </w:r>
                  <w:r>
                    <w:tab/>
                    <w:t>(Avogadro’s number)</w:t>
                  </w:r>
                </w:p>
                <w:p w:rsidR="008D4D8F" w:rsidRDefault="008D4D8F" w:rsidP="005F597E">
                  <w:r w:rsidRPr="009145A4">
                    <w:rPr>
                      <w:position w:val="-6"/>
                    </w:rPr>
                    <w:object w:dxaOrig="1719" w:dyaOrig="279">
                      <v:shape id="_x0000_i1257" type="#_x0000_t75" style="width:86.25pt;height:14.25pt" o:ole="">
                        <v:imagedata r:id="rId103" o:title=""/>
                      </v:shape>
                      <o:OLEObject Type="Embed" ProgID="Equation.3" ShapeID="_x0000_i1257" DrawAspect="Content" ObjectID="_1503217928" r:id="rId104"/>
                    </w:object>
                  </w:r>
                  <w:r>
                    <w:tab/>
                  </w:r>
                  <w:r>
                    <w:tab/>
                    <w:t>(universal gas constant)</w:t>
                  </w:r>
                </w:p>
                <w:p w:rsidR="008D4D8F" w:rsidRDefault="008D4D8F" w:rsidP="005F597E">
                  <w:r w:rsidRPr="00FE634A">
                    <w:rPr>
                      <w:position w:val="-6"/>
                    </w:rPr>
                    <w:object w:dxaOrig="2020" w:dyaOrig="320">
                      <v:shape id="_x0000_i1258" type="#_x0000_t75" style="width:101.25pt;height:15.75pt" o:ole="">
                        <v:imagedata r:id="rId105" o:title=""/>
                      </v:shape>
                      <o:OLEObject Type="Embed" ProgID="Equation.3" ShapeID="_x0000_i1258" DrawAspect="Content" ObjectID="_1503217929" r:id="rId106"/>
                    </w:object>
                  </w:r>
                  <w:r>
                    <w:tab/>
                  </w:r>
                  <w:r>
                    <w:tab/>
                    <w:t>(Boltzmann’s constant)</w:t>
                  </w:r>
                </w:p>
                <w:p w:rsidR="008D4D8F" w:rsidRDefault="008D4D8F" w:rsidP="005F597E"/>
                <w:p w:rsidR="008D4D8F" w:rsidRDefault="008D4D8F" w:rsidP="00932506">
                  <w:pPr>
                    <w:pStyle w:val="ListNumber"/>
                    <w:numPr>
                      <w:ilvl w:val="0"/>
                      <w:numId w:val="27"/>
                    </w:numPr>
                  </w:pPr>
                  <w:r>
                    <w:t>The root-mean-square speed of a gas in normal conditions is 480m/s. How many molecules are cont</w:t>
                  </w:r>
                  <w:r w:rsidR="0063248D">
                    <w:t>ained in 1g</w:t>
                  </w:r>
                  <w:r>
                    <w:t xml:space="preserve"> of that gas?</w:t>
                  </w:r>
                </w:p>
                <w:p w:rsidR="008D4D8F" w:rsidRDefault="008D4D8F" w:rsidP="00DB22FB">
                  <w:pPr>
                    <w:pStyle w:val="ListNumber"/>
                    <w:numPr>
                      <w:ilvl w:val="0"/>
                      <w:numId w:val="27"/>
                    </w:numPr>
                  </w:pPr>
                  <w:r>
                    <w:t>Determine the pressure exerted by the gas on the walls of a container if the gas density is equal to 0.01 kg/m</w:t>
                  </w:r>
                  <w:r w:rsidRPr="00FE634A">
                    <w:rPr>
                      <w:position w:val="-4"/>
                    </w:rPr>
                    <w:object w:dxaOrig="139" w:dyaOrig="300">
                      <v:shape id="_x0000_i1259" type="#_x0000_t75" style="width:6.75pt;height:15pt" o:ole="">
                        <v:imagedata r:id="rId107" o:title=""/>
                      </v:shape>
                      <o:OLEObject Type="Embed" ProgID="Equation.3" ShapeID="_x0000_i1259" DrawAspect="Content" ObjectID="_1503217930" r:id="rId108"/>
                    </w:object>
                  </w:r>
                  <w:r>
                    <w:t>, and the root- mean-square speed of that gas is 480m/s.</w:t>
                  </w:r>
                </w:p>
                <w:p w:rsidR="008D4D8F" w:rsidRDefault="008D4D8F" w:rsidP="005F597E">
                  <w:pPr>
                    <w:pStyle w:val="ListNumber"/>
                    <w:numPr>
                      <w:ilvl w:val="0"/>
                      <w:numId w:val="27"/>
                    </w:numPr>
                  </w:pPr>
                  <w:r>
                    <w:t xml:space="preserve">Determine the average kinetic energy </w:t>
                  </w:r>
                  <w:r w:rsidRPr="00D45E5E">
                    <w:rPr>
                      <w:position w:val="-12"/>
                    </w:rPr>
                    <w:object w:dxaOrig="680" w:dyaOrig="360">
                      <v:shape id="_x0000_i1260" type="#_x0000_t75" style="width:33.75pt;height:18pt" o:ole="">
                        <v:imagedata r:id="rId109" o:title=""/>
                      </v:shape>
                      <o:OLEObject Type="Embed" ProgID="Equation.3" ShapeID="_x0000_i1260" DrawAspect="Content" ObjectID="_1503217931" r:id="rId110"/>
                    </w:object>
                  </w:r>
                  <w:r>
                    <w:t xml:space="preserve">of the translational motion of molecules of a gas under a pressure of 0.1 </w:t>
                  </w:r>
                  <w:smartTag w:uri="urn:schemas-microsoft-com:office:smarttags" w:element="place">
                    <w:smartTag w:uri="urn:schemas-microsoft-com:office:smarttags" w:element="State">
                      <w:r>
                        <w:t>Pa.</w:t>
                      </w:r>
                    </w:smartTag>
                  </w:smartTag>
                </w:p>
                <w:p w:rsidR="008D4D8F" w:rsidRPr="005F597E" w:rsidRDefault="008D4D8F" w:rsidP="005F597E">
                  <w:r>
                    <w:t xml:space="preserve">              The concentration of molecules of gas is </w:t>
                  </w:r>
                  <w:r w:rsidRPr="00D45E5E">
                    <w:rPr>
                      <w:position w:val="-6"/>
                    </w:rPr>
                    <w:object w:dxaOrig="960" w:dyaOrig="320">
                      <v:shape id="_x0000_i1261" type="#_x0000_t75" style="width:48pt;height:15.75pt" o:ole="">
                        <v:imagedata r:id="rId111" o:title=""/>
                      </v:shape>
                      <o:OLEObject Type="Embed" ProgID="Equation.3" ShapeID="_x0000_i1261" DrawAspect="Content" ObjectID="_1503217932" r:id="rId112"/>
                    </w:object>
                  </w:r>
                  <w:r>
                    <w:t>.</w:t>
                  </w:r>
                </w:p>
              </w:txbxContent>
            </v:textbox>
          </v:shape>
        </w:pict>
      </w:r>
    </w:p>
    <w:p w:rsidR="005F597E" w:rsidRDefault="005F597E" w:rsidP="00D45E5E"/>
    <w:p w:rsidR="005F597E" w:rsidRDefault="005F597E" w:rsidP="00D45E5E"/>
    <w:p w:rsidR="005F597E" w:rsidRDefault="005F597E" w:rsidP="00D45E5E"/>
    <w:p w:rsidR="005F597E" w:rsidRDefault="005F597E" w:rsidP="00D45E5E"/>
    <w:p w:rsidR="00D45E5E" w:rsidRDefault="009145A4" w:rsidP="00D45E5E">
      <w:pPr>
        <w:pStyle w:val="ListNumber"/>
        <w:numPr>
          <w:ilvl w:val="0"/>
          <w:numId w:val="0"/>
        </w:numPr>
        <w:ind w:left="624"/>
      </w:pPr>
      <w:r>
        <w:t xml:space="preserve"> </w:t>
      </w:r>
    </w:p>
    <w:p w:rsidR="005F597E" w:rsidRDefault="005F597E" w:rsidP="00D45E5E">
      <w:pPr>
        <w:pStyle w:val="ListNumber"/>
        <w:numPr>
          <w:ilvl w:val="0"/>
          <w:numId w:val="0"/>
        </w:numPr>
        <w:ind w:left="624"/>
      </w:pPr>
    </w:p>
    <w:p w:rsidR="005F597E" w:rsidRDefault="005F597E" w:rsidP="00D45E5E">
      <w:pPr>
        <w:pStyle w:val="ListNumber"/>
        <w:numPr>
          <w:ilvl w:val="0"/>
          <w:numId w:val="0"/>
        </w:numPr>
        <w:ind w:left="624"/>
      </w:pPr>
    </w:p>
    <w:p w:rsidR="00932506" w:rsidRDefault="00932506" w:rsidP="00D45E5E">
      <w:pPr>
        <w:pStyle w:val="ListNumber"/>
        <w:numPr>
          <w:ilvl w:val="0"/>
          <w:numId w:val="0"/>
        </w:numPr>
        <w:ind w:left="624"/>
      </w:pPr>
    </w:p>
    <w:p w:rsidR="00932506" w:rsidRDefault="00932506" w:rsidP="00D45E5E">
      <w:pPr>
        <w:pStyle w:val="ListNumber"/>
        <w:numPr>
          <w:ilvl w:val="0"/>
          <w:numId w:val="0"/>
        </w:numPr>
        <w:ind w:left="624"/>
      </w:pPr>
    </w:p>
    <w:p w:rsidR="005F597E" w:rsidRDefault="005F597E" w:rsidP="00D45E5E">
      <w:pPr>
        <w:pStyle w:val="ListNumber"/>
        <w:numPr>
          <w:ilvl w:val="0"/>
          <w:numId w:val="0"/>
        </w:numPr>
        <w:ind w:left="624"/>
      </w:pPr>
    </w:p>
    <w:p w:rsidR="005F597E" w:rsidRDefault="005F597E" w:rsidP="00D45E5E">
      <w:pPr>
        <w:pStyle w:val="ListNumber"/>
        <w:numPr>
          <w:ilvl w:val="0"/>
          <w:numId w:val="0"/>
        </w:numPr>
        <w:ind w:left="624"/>
      </w:pPr>
    </w:p>
    <w:p w:rsidR="005F597E" w:rsidRDefault="005F597E" w:rsidP="00D45E5E">
      <w:pPr>
        <w:pStyle w:val="ListNumber"/>
        <w:numPr>
          <w:ilvl w:val="0"/>
          <w:numId w:val="0"/>
        </w:numPr>
        <w:ind w:left="624"/>
      </w:pPr>
    </w:p>
    <w:p w:rsidR="00FB5793" w:rsidRDefault="00FB5793" w:rsidP="00D45E5E">
      <w:pPr>
        <w:pStyle w:val="Feedbacktitle"/>
        <w:rPr>
          <w:rFonts w:ascii="Bookman Old Style" w:hAnsi="Bookman Old Style"/>
          <w:sz w:val="21"/>
          <w:szCs w:val="24"/>
          <w:lang w:val="en-US"/>
        </w:rPr>
      </w:pPr>
    </w:p>
    <w:p w:rsidR="00932506" w:rsidRDefault="00932506" w:rsidP="00D45E5E">
      <w:pPr>
        <w:pStyle w:val="Feedbacktitle"/>
      </w:pPr>
    </w:p>
    <w:p w:rsidR="00932506" w:rsidRDefault="00932506" w:rsidP="00D45E5E">
      <w:pPr>
        <w:pStyle w:val="Feedbacktitle"/>
      </w:pPr>
    </w:p>
    <w:p w:rsidR="00932506" w:rsidRDefault="00932506" w:rsidP="00D45E5E">
      <w:pPr>
        <w:pStyle w:val="Feedbacktitle"/>
      </w:pPr>
    </w:p>
    <w:p w:rsidR="00D45E5E" w:rsidRDefault="00D45E5E" w:rsidP="00D45E5E">
      <w:pPr>
        <w:pStyle w:val="Feedbacktitle"/>
      </w:pPr>
      <w:r>
        <w:t>Feedback:</w:t>
      </w:r>
    </w:p>
    <w:p w:rsidR="003A0280" w:rsidRDefault="00D45E5E" w:rsidP="00CD5B13">
      <w:pPr>
        <w:pStyle w:val="Feedback"/>
      </w:pPr>
      <w:r>
        <w:t xml:space="preserve">Do this activity and compare your answers with those provided at the end of this block.If you do not </w:t>
      </w:r>
      <w:r w:rsidR="00905754">
        <w:t>meet any</w:t>
      </w:r>
      <w:r>
        <w:t xml:space="preserve"> difficulties while doing this activity, you can </w:t>
      </w:r>
      <w:r w:rsidR="00905754">
        <w:t>go</w:t>
      </w:r>
      <w:r>
        <w:t xml:space="preserve"> to the next section. O</w:t>
      </w:r>
      <w:r w:rsidR="0063248D">
        <w:t xml:space="preserve">therwise review section 16.2. </w:t>
      </w:r>
      <w:r w:rsidR="00905754">
        <w:t>If</w:t>
      </w:r>
      <w:r w:rsidR="0063248D">
        <w:t xml:space="preserve"> </w:t>
      </w:r>
      <w:r w:rsidR="00905754">
        <w:t xml:space="preserve"> needed, seek  help from a colleague or your T</w:t>
      </w:r>
      <w:r w:rsidR="003A0280">
        <w:t xml:space="preserve">utor at </w:t>
      </w:r>
      <w:r w:rsidR="00905754">
        <w:t>the R</w:t>
      </w:r>
      <w:r w:rsidR="003A0280">
        <w:t xml:space="preserve">egional </w:t>
      </w:r>
      <w:r w:rsidR="00905754">
        <w:t>C</w:t>
      </w:r>
      <w:r w:rsidR="003A0280">
        <w:t>ent</w:t>
      </w:r>
      <w:r w:rsidR="00932506">
        <w:t>re</w:t>
      </w:r>
      <w:r w:rsidR="003A0280">
        <w:t>.</w:t>
      </w:r>
    </w:p>
    <w:p w:rsidR="003A0280" w:rsidRPr="0057078B" w:rsidRDefault="0063248D" w:rsidP="0063248D">
      <w:pPr>
        <w:pStyle w:val="Heading1"/>
        <w:tabs>
          <w:tab w:val="left" w:pos="1440"/>
        </w:tabs>
        <w:ind w:left="2340" w:hanging="2520"/>
      </w:pPr>
      <w:r>
        <w:lastRenderedPageBreak/>
        <w:t xml:space="preserve">  </w:t>
      </w:r>
      <w:r w:rsidR="003A0280" w:rsidRPr="0057078B">
        <w:t xml:space="preserve">Section 16.3 Maxwell’s law on the distribution of molecules in an ideal gas according to the velocities and </w:t>
      </w:r>
      <w:r w:rsidR="0057078B">
        <w:t xml:space="preserve">energies of </w:t>
      </w:r>
      <w:r w:rsidR="003A0280" w:rsidRPr="0057078B">
        <w:t>thermal motion</w:t>
      </w:r>
    </w:p>
    <w:p w:rsidR="003A0280" w:rsidRDefault="003A0280" w:rsidP="003A0280">
      <w:r>
        <w:t xml:space="preserve">According to </w:t>
      </w:r>
      <w:r w:rsidR="00905754">
        <w:t xml:space="preserve">the </w:t>
      </w:r>
      <w:r>
        <w:t>kinetic theory, the root-mean-square speed of a molecu</w:t>
      </w:r>
      <w:r w:rsidR="009134CA">
        <w:t xml:space="preserve">le of mass </w:t>
      </w:r>
      <w:r w:rsidR="009134CA" w:rsidRPr="009134CA">
        <w:rPr>
          <w:position w:val="-12"/>
        </w:rPr>
        <w:object w:dxaOrig="320" w:dyaOrig="360">
          <v:shape id="_x0000_i1071" type="#_x0000_t75" style="width:15.75pt;height:18pt" o:ole="">
            <v:imagedata r:id="rId113" o:title=""/>
          </v:shape>
          <o:OLEObject Type="Embed" ProgID="Equation.3" ShapeID="_x0000_i1071" DrawAspect="Content" ObjectID="_1503217742" r:id="rId114"/>
        </w:object>
      </w:r>
      <w:r w:rsidR="009134CA">
        <w:t xml:space="preserve"> in a gas in thermodynamic equilibrium state (at </w:t>
      </w:r>
      <w:r w:rsidR="009134CA" w:rsidRPr="0063248D">
        <w:rPr>
          <w:i/>
        </w:rPr>
        <w:t>T=const)</w:t>
      </w:r>
      <w:r w:rsidR="009134CA">
        <w:t xml:space="preserve"> remains constant and is:</w:t>
      </w:r>
    </w:p>
    <w:p w:rsidR="009134CA" w:rsidRDefault="00905754" w:rsidP="003A0280">
      <w:r w:rsidRPr="009134CA">
        <w:rPr>
          <w:position w:val="-32"/>
        </w:rPr>
        <w:object w:dxaOrig="1160" w:dyaOrig="760">
          <v:shape id="_x0000_i1072" type="#_x0000_t75" style="width:57.75pt;height:38.25pt" o:ole="">
            <v:imagedata r:id="rId115" o:title=""/>
          </v:shape>
          <o:OLEObject Type="Embed" ProgID="Equation.3" ShapeID="_x0000_i1072" DrawAspect="Content" ObjectID="_1503217743" r:id="rId116"/>
        </w:object>
      </w:r>
      <w:r w:rsidR="009134CA">
        <w:tab/>
      </w:r>
      <w:r w:rsidR="009134CA">
        <w:tab/>
      </w:r>
      <w:r w:rsidR="009134CA">
        <w:tab/>
        <w:t>(16.21)</w:t>
      </w:r>
    </w:p>
    <w:p w:rsidR="00932506" w:rsidRDefault="00932506" w:rsidP="00720AB0">
      <w:r>
        <w:t>o</w:t>
      </w:r>
      <w:r w:rsidR="009134CA">
        <w:t>r</w:t>
      </w:r>
    </w:p>
    <w:p w:rsidR="004D0F15" w:rsidRDefault="00905754" w:rsidP="004D0F15">
      <w:r w:rsidRPr="009134CA">
        <w:rPr>
          <w:position w:val="-26"/>
        </w:rPr>
        <w:object w:dxaOrig="1200" w:dyaOrig="700">
          <v:shape id="_x0000_i1073" type="#_x0000_t75" style="width:60pt;height:35.25pt" o:ole="">
            <v:imagedata r:id="rId117" o:title=""/>
          </v:shape>
          <o:OLEObject Type="Embed" ProgID="Equation.3" ShapeID="_x0000_i1073" DrawAspect="Content" ObjectID="_1503217744" r:id="rId118"/>
        </w:object>
      </w:r>
      <w:r w:rsidR="009134CA">
        <w:tab/>
      </w:r>
      <w:r w:rsidR="009134CA">
        <w:tab/>
      </w:r>
      <w:r w:rsidR="009134CA">
        <w:tab/>
      </w:r>
      <w:r w:rsidR="009134CA" w:rsidRPr="009134CA">
        <w:t>(16.22)</w:t>
      </w:r>
    </w:p>
    <w:p w:rsidR="009134CA" w:rsidRDefault="009134CA" w:rsidP="004D0F15">
      <w:r>
        <w:t xml:space="preserve">This can be explained by the fact that in </w:t>
      </w:r>
      <w:r w:rsidR="00905754">
        <w:t xml:space="preserve">a </w:t>
      </w:r>
      <w:r>
        <w:t xml:space="preserve">gas </w:t>
      </w:r>
      <w:r w:rsidR="00905754">
        <w:t xml:space="preserve">in </w:t>
      </w:r>
      <w:r w:rsidR="00932506">
        <w:t xml:space="preserve">a </w:t>
      </w:r>
      <w:r w:rsidR="00905754">
        <w:t xml:space="preserve">thermodynamic </w:t>
      </w:r>
      <w:r>
        <w:t xml:space="preserve">equilibrium state, </w:t>
      </w:r>
      <w:r w:rsidR="00932506">
        <w:t>some</w:t>
      </w:r>
      <w:r>
        <w:t xml:space="preserve"> stationary distribution of molecules according to the speeds </w:t>
      </w:r>
      <w:r w:rsidR="00932506">
        <w:t>and</w:t>
      </w:r>
      <w:r>
        <w:t xml:space="preserve"> governed by a well defined statistic</w:t>
      </w:r>
      <w:r w:rsidR="00932506">
        <w:t>al</w:t>
      </w:r>
      <w:r>
        <w:t xml:space="preserve"> law takes place</w:t>
      </w:r>
      <w:r w:rsidR="00905754">
        <w:t>.</w:t>
      </w:r>
      <w:r>
        <w:t xml:space="preserve"> This law was </w:t>
      </w:r>
      <w:r w:rsidR="00A1672D">
        <w:t>theoretically</w:t>
      </w:r>
      <w:r>
        <w:t xml:space="preserve"> established by Maxwell. </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Maxwell assumed that the gas is constituted by a large number N of identical molecules in a chaotic thermal motion at the same temperature. He assumed also that there are no force fields acting on the gas.</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 xml:space="preserve">The law of Maxwell’s distribution is described by some  function </w:t>
      </w:r>
      <w:r w:rsidRPr="00A1672D">
        <w:rPr>
          <w:rFonts w:ascii="Bookman Old Style" w:hAnsi="Bookman Old Style"/>
          <w:position w:val="-10"/>
          <w:sz w:val="21"/>
          <w:szCs w:val="24"/>
        </w:rPr>
        <w:object w:dxaOrig="499" w:dyaOrig="340">
          <v:shape id="_x0000_i1074" type="#_x0000_t75" style="width:24.75pt;height:17.25pt" o:ole="">
            <v:imagedata r:id="rId119" o:title=""/>
          </v:shape>
          <o:OLEObject Type="Embed" ProgID="Equation.3" ShapeID="_x0000_i1074" DrawAspect="Content" ObjectID="_1503217745" r:id="rId120"/>
        </w:object>
      </w:r>
      <w:r>
        <w:rPr>
          <w:rFonts w:ascii="Bookman Old Style" w:hAnsi="Bookman Old Style"/>
          <w:sz w:val="21"/>
          <w:szCs w:val="24"/>
        </w:rPr>
        <w:t xml:space="preserve">called </w:t>
      </w:r>
      <w:r w:rsidRPr="000D6160">
        <w:rPr>
          <w:rFonts w:ascii="Bookman Old Style" w:hAnsi="Bookman Old Style"/>
          <w:b/>
          <w:sz w:val="21"/>
          <w:szCs w:val="24"/>
        </w:rPr>
        <w:t xml:space="preserve">function of </w:t>
      </w:r>
      <w:r>
        <w:rPr>
          <w:rFonts w:ascii="Bookman Old Style" w:hAnsi="Bookman Old Style"/>
          <w:b/>
          <w:sz w:val="21"/>
          <w:szCs w:val="24"/>
        </w:rPr>
        <w:t xml:space="preserve">the </w:t>
      </w:r>
      <w:r w:rsidRPr="000D6160">
        <w:rPr>
          <w:rFonts w:ascii="Bookman Old Style" w:hAnsi="Bookman Old Style"/>
          <w:b/>
          <w:sz w:val="21"/>
          <w:szCs w:val="24"/>
        </w:rPr>
        <w:t>distribution of molecules according to speeds.</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If we divide the interval of molecule speeds into small intervals equal to</w:t>
      </w:r>
      <w:r w:rsidRPr="00A1672D">
        <w:rPr>
          <w:rFonts w:ascii="Bookman Old Style" w:hAnsi="Bookman Old Style"/>
          <w:position w:val="-6"/>
          <w:sz w:val="21"/>
          <w:szCs w:val="24"/>
        </w:rPr>
        <w:object w:dxaOrig="300" w:dyaOrig="279">
          <v:shape id="_x0000_i1075" type="#_x0000_t75" style="width:15pt;height:14.25pt" o:ole="">
            <v:imagedata r:id="rId121" o:title=""/>
          </v:shape>
          <o:OLEObject Type="Embed" ProgID="Equation.3" ShapeID="_x0000_i1075" DrawAspect="Content" ObjectID="_1503217746" r:id="rId122"/>
        </w:object>
      </w:r>
      <w:r>
        <w:rPr>
          <w:rFonts w:ascii="Bookman Old Style" w:hAnsi="Bookman Old Style"/>
          <w:sz w:val="21"/>
          <w:szCs w:val="24"/>
        </w:rPr>
        <w:t xml:space="preserve">, then to each small interval of speeds will correspond some number of molecules </w:t>
      </w:r>
      <w:r w:rsidRPr="00A1672D">
        <w:rPr>
          <w:rFonts w:ascii="Bookman Old Style" w:hAnsi="Bookman Old Style"/>
          <w:position w:val="-10"/>
          <w:sz w:val="21"/>
          <w:szCs w:val="24"/>
        </w:rPr>
        <w:object w:dxaOrig="639" w:dyaOrig="340">
          <v:shape id="_x0000_i1076" type="#_x0000_t75" style="width:32.25pt;height:17.25pt" o:ole="">
            <v:imagedata r:id="rId123" o:title=""/>
          </v:shape>
          <o:OLEObject Type="Embed" ProgID="Equation.3" ShapeID="_x0000_i1076" DrawAspect="Content" ObjectID="_1503217747" r:id="rId124"/>
        </w:object>
      </w:r>
      <w:r>
        <w:rPr>
          <w:rFonts w:ascii="Bookman Old Style" w:hAnsi="Bookman Old Style"/>
          <w:sz w:val="21"/>
          <w:szCs w:val="24"/>
        </w:rPr>
        <w:t xml:space="preserve"> having a speed belonging to that interval.</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 xml:space="preserve">The function </w:t>
      </w:r>
      <w:r w:rsidRPr="004568D1">
        <w:rPr>
          <w:rFonts w:ascii="Bookman Old Style" w:hAnsi="Bookman Old Style"/>
          <w:position w:val="-10"/>
          <w:sz w:val="21"/>
          <w:szCs w:val="24"/>
        </w:rPr>
        <w:object w:dxaOrig="520" w:dyaOrig="320">
          <v:shape id="_x0000_i1077" type="#_x0000_t75" style="width:26.25pt;height:15.75pt" o:ole="">
            <v:imagedata r:id="rId125" o:title=""/>
          </v:shape>
          <o:OLEObject Type="Embed" ProgID="Equation.3" ShapeID="_x0000_i1077" DrawAspect="Content" ObjectID="_1503217748" r:id="rId126"/>
        </w:object>
      </w:r>
      <w:r>
        <w:rPr>
          <w:rFonts w:ascii="Bookman Old Style" w:hAnsi="Bookman Old Style"/>
          <w:sz w:val="21"/>
          <w:szCs w:val="24"/>
        </w:rPr>
        <w:t xml:space="preserve">determines the relative number of molecules </w:t>
      </w:r>
      <w:r w:rsidRPr="004568D1">
        <w:rPr>
          <w:rFonts w:ascii="Bookman Old Style" w:hAnsi="Bookman Old Style"/>
          <w:position w:val="-24"/>
          <w:sz w:val="21"/>
          <w:szCs w:val="24"/>
        </w:rPr>
        <w:object w:dxaOrig="700" w:dyaOrig="620">
          <v:shape id="_x0000_i1078" type="#_x0000_t75" style="width:35.25pt;height:30.75pt" o:ole="">
            <v:imagedata r:id="rId127" o:title=""/>
          </v:shape>
          <o:OLEObject Type="Embed" ProgID="Equation.3" ShapeID="_x0000_i1078" DrawAspect="Content" ObjectID="_1503217749" r:id="rId128"/>
        </w:object>
      </w:r>
      <w:r>
        <w:rPr>
          <w:rFonts w:ascii="Bookman Old Style" w:hAnsi="Bookman Old Style"/>
          <w:sz w:val="21"/>
          <w:szCs w:val="24"/>
        </w:rPr>
        <w:t xml:space="preserve">, whose speeds are in interval  </w:t>
      </w:r>
      <w:r w:rsidRPr="004568D1">
        <w:rPr>
          <w:rFonts w:ascii="Bookman Old Style" w:hAnsi="Bookman Old Style"/>
          <w:position w:val="-10"/>
          <w:sz w:val="21"/>
          <w:szCs w:val="24"/>
        </w:rPr>
        <w:object w:dxaOrig="960" w:dyaOrig="340">
          <v:shape id="_x0000_i1079" type="#_x0000_t75" style="width:48pt;height:17.25pt" o:ole="">
            <v:imagedata r:id="rId129" o:title=""/>
          </v:shape>
          <o:OLEObject Type="Embed" ProgID="Equation.3" ShapeID="_x0000_i1079" DrawAspect="Content" ObjectID="_1503217750" r:id="rId130"/>
        </w:object>
      </w:r>
      <w:r>
        <w:rPr>
          <w:rFonts w:ascii="Bookman Old Style" w:hAnsi="Bookman Old Style"/>
          <w:sz w:val="21"/>
          <w:szCs w:val="24"/>
        </w:rPr>
        <w:t>, i.e.</w:t>
      </w:r>
    </w:p>
    <w:p w:rsidR="004D0F15" w:rsidRDefault="004D0F15" w:rsidP="004D0F15">
      <w:pPr>
        <w:pStyle w:val="Feedbacktitle"/>
        <w:rPr>
          <w:rFonts w:ascii="Bookman Old Style" w:hAnsi="Bookman Old Style"/>
          <w:sz w:val="21"/>
          <w:szCs w:val="24"/>
        </w:rPr>
      </w:pPr>
      <w:r w:rsidRPr="004568D1">
        <w:rPr>
          <w:rFonts w:ascii="Bookman Old Style" w:hAnsi="Bookman Old Style"/>
          <w:position w:val="-24"/>
          <w:sz w:val="21"/>
          <w:szCs w:val="24"/>
        </w:rPr>
        <w:object w:dxaOrig="1579" w:dyaOrig="620">
          <v:shape id="_x0000_i1080" type="#_x0000_t75" style="width:78.75pt;height:30.75pt" o:ole="">
            <v:imagedata r:id="rId131" o:title=""/>
          </v:shape>
          <o:OLEObject Type="Embed" ProgID="Equation.3" ShapeID="_x0000_i1080" DrawAspect="Content" ObjectID="_1503217751" r:id="rId132"/>
        </w:object>
      </w:r>
      <w:r>
        <w:rPr>
          <w:rFonts w:ascii="Bookman Old Style" w:hAnsi="Bookman Old Style"/>
          <w:sz w:val="21"/>
          <w:szCs w:val="24"/>
        </w:rPr>
        <w:tab/>
      </w:r>
      <w:r>
        <w:rPr>
          <w:rFonts w:ascii="Bookman Old Style" w:hAnsi="Bookman Old Style"/>
          <w:sz w:val="21"/>
          <w:szCs w:val="24"/>
        </w:rPr>
        <w:tab/>
      </w:r>
      <w:r>
        <w:rPr>
          <w:rFonts w:ascii="Bookman Old Style" w:hAnsi="Bookman Old Style"/>
          <w:sz w:val="21"/>
          <w:szCs w:val="24"/>
        </w:rPr>
        <w:tab/>
        <w:t>(16.23)</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or</w:t>
      </w:r>
    </w:p>
    <w:p w:rsidR="004D0F15" w:rsidRDefault="004D0F15" w:rsidP="004D0F15">
      <w:pPr>
        <w:pStyle w:val="Feedbacktitle"/>
        <w:rPr>
          <w:rFonts w:ascii="Bookman Old Style" w:hAnsi="Bookman Old Style"/>
          <w:sz w:val="21"/>
          <w:szCs w:val="24"/>
        </w:rPr>
      </w:pPr>
      <w:r>
        <w:rPr>
          <w:rFonts w:ascii="Bookman Old Style" w:hAnsi="Bookman Old Style"/>
          <w:sz w:val="21"/>
          <w:szCs w:val="24"/>
        </w:rPr>
        <w:t xml:space="preserve"> </w:t>
      </w:r>
      <w:r w:rsidRPr="004568D1">
        <w:rPr>
          <w:rFonts w:ascii="Bookman Old Style" w:hAnsi="Bookman Old Style"/>
          <w:position w:val="-24"/>
          <w:sz w:val="21"/>
          <w:szCs w:val="24"/>
        </w:rPr>
        <w:object w:dxaOrig="1359" w:dyaOrig="620">
          <v:shape id="_x0000_i1081" type="#_x0000_t75" style="width:68.25pt;height:30.75pt" o:ole="">
            <v:imagedata r:id="rId133" o:title=""/>
          </v:shape>
          <o:OLEObject Type="Embed" ProgID="Equation.3" ShapeID="_x0000_i1081" DrawAspect="Content" ObjectID="_1503217752" r:id="rId134"/>
        </w:object>
      </w:r>
      <w:r>
        <w:rPr>
          <w:rFonts w:ascii="Bookman Old Style" w:hAnsi="Bookman Old Style"/>
          <w:sz w:val="21"/>
          <w:szCs w:val="24"/>
        </w:rPr>
        <w:tab/>
      </w:r>
      <w:r>
        <w:rPr>
          <w:rFonts w:ascii="Bookman Old Style" w:hAnsi="Bookman Old Style"/>
          <w:sz w:val="21"/>
          <w:szCs w:val="24"/>
        </w:rPr>
        <w:tab/>
      </w:r>
      <w:r>
        <w:rPr>
          <w:rFonts w:ascii="Bookman Old Style" w:hAnsi="Bookman Old Style"/>
          <w:sz w:val="21"/>
          <w:szCs w:val="24"/>
        </w:rPr>
        <w:tab/>
      </w:r>
      <w:r>
        <w:rPr>
          <w:rFonts w:ascii="Bookman Old Style" w:hAnsi="Bookman Old Style"/>
          <w:sz w:val="21"/>
          <w:szCs w:val="24"/>
        </w:rPr>
        <w:tab/>
        <w:t>(16.24)</w:t>
      </w:r>
    </w:p>
    <w:p w:rsidR="004D0F15" w:rsidRDefault="004D0F15" w:rsidP="004D0F15"/>
    <w:p w:rsidR="009134CA" w:rsidRPr="00720AB0" w:rsidRDefault="009134CA" w:rsidP="00D45E5E">
      <w:pPr>
        <w:pStyle w:val="Feedbacktitle"/>
        <w:rPr>
          <w:rFonts w:ascii="Bookman Old Style" w:hAnsi="Bookman Old Style"/>
          <w:sz w:val="21"/>
          <w:szCs w:val="24"/>
        </w:rPr>
      </w:pPr>
    </w:p>
    <w:p w:rsidR="009145A4" w:rsidRPr="00D45E5E" w:rsidRDefault="00214FFC" w:rsidP="009145A4">
      <w:pPr>
        <w:rPr>
          <w:lang w:val="en-US"/>
        </w:rPr>
      </w:pPr>
      <w:r>
        <w:rPr>
          <w:noProof/>
          <w:lang w:val="en-US"/>
        </w:rPr>
        <w:drawing>
          <wp:inline distT="0" distB="0" distL="0" distR="0">
            <wp:extent cx="3314700" cy="3028950"/>
            <wp:effectExtent l="19050" t="0" r="0" b="0"/>
            <wp:docPr id="60" name="Picture 60" descr="pag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137"/>
                    <pic:cNvPicPr>
                      <a:picLocks noChangeAspect="1" noChangeArrowheads="1"/>
                    </pic:cNvPicPr>
                  </pic:nvPicPr>
                  <pic:blipFill>
                    <a:blip r:embed="rId135" cstate="print">
                      <a:lum contrast="-24000"/>
                      <a:grayscl/>
                    </a:blip>
                    <a:srcRect/>
                    <a:stretch>
                      <a:fillRect/>
                    </a:stretch>
                  </pic:blipFill>
                  <pic:spPr bwMode="auto">
                    <a:xfrm>
                      <a:off x="0" y="0"/>
                      <a:ext cx="3314700" cy="3028950"/>
                    </a:xfrm>
                    <a:prstGeom prst="rect">
                      <a:avLst/>
                    </a:prstGeom>
                    <a:noFill/>
                    <a:ln w="9525">
                      <a:noFill/>
                      <a:miter lim="800000"/>
                      <a:headEnd/>
                      <a:tailEnd/>
                    </a:ln>
                  </pic:spPr>
                </pic:pic>
              </a:graphicData>
            </a:graphic>
          </wp:inline>
        </w:drawing>
      </w:r>
    </w:p>
    <w:p w:rsidR="00A60D13" w:rsidRDefault="00A60D13" w:rsidP="0026065F"/>
    <w:p w:rsidR="0026065F" w:rsidRPr="00720AB0" w:rsidRDefault="003217CB" w:rsidP="00A60D13">
      <w:pPr>
        <w:ind w:firstLine="720"/>
        <w:rPr>
          <w:b/>
        </w:rPr>
      </w:pPr>
      <w:r w:rsidRPr="00A60D13">
        <w:rPr>
          <w:rFonts w:ascii="Arial Narrow" w:hAnsi="Arial Narrow"/>
          <w:b/>
          <w:szCs w:val="22"/>
        </w:rPr>
        <w:t>Figure 16.3. Interval of speeds</w:t>
      </w:r>
      <w:r w:rsidRPr="00720AB0">
        <w:rPr>
          <w:b/>
        </w:rPr>
        <w:t xml:space="preserve"> </w:t>
      </w:r>
      <w:r w:rsidRPr="00720AB0">
        <w:rPr>
          <w:b/>
          <w:position w:val="-10"/>
        </w:rPr>
        <w:object w:dxaOrig="960" w:dyaOrig="340">
          <v:shape id="_x0000_i1082" type="#_x0000_t75" style="width:48pt;height:17.25pt" o:ole="">
            <v:imagedata r:id="rId136" o:title=""/>
          </v:shape>
          <o:OLEObject Type="Embed" ProgID="Equation.3" ShapeID="_x0000_i1082" DrawAspect="Content" ObjectID="_1503217753" r:id="rId137"/>
        </w:object>
      </w:r>
    </w:p>
    <w:p w:rsidR="003217CB" w:rsidRDefault="003217CB" w:rsidP="0026065F">
      <w:r>
        <w:t>Using the models of theory of probabilities, Maxwell found that:</w:t>
      </w:r>
    </w:p>
    <w:p w:rsidR="00905754" w:rsidRDefault="004349B0" w:rsidP="0026065F">
      <w:r w:rsidRPr="004349B0">
        <w:rPr>
          <w:position w:val="-32"/>
        </w:rPr>
        <w:object w:dxaOrig="2799" w:dyaOrig="900">
          <v:shape id="_x0000_i1083" type="#_x0000_t75" style="width:140.25pt;height:45pt" o:ole="">
            <v:imagedata r:id="rId138" o:title=""/>
          </v:shape>
          <o:OLEObject Type="Embed" ProgID="Equation.3" ShapeID="_x0000_i1083" DrawAspect="Content" ObjectID="_1503217754" r:id="rId139"/>
        </w:object>
      </w:r>
      <w:r w:rsidR="00905754">
        <w:tab/>
      </w:r>
      <w:r w:rsidR="00905754">
        <w:tab/>
        <w:t>(16.25)</w:t>
      </w:r>
    </w:p>
    <w:p w:rsidR="003217CB" w:rsidRDefault="003217CB" w:rsidP="0026065F">
      <w:r>
        <w:t xml:space="preserve">The concrete form of the distribution function f(v) depends on the </w:t>
      </w:r>
      <w:r w:rsidR="00905754">
        <w:t xml:space="preserve">type of </w:t>
      </w:r>
      <w:r>
        <w:t xml:space="preserve"> gas (more precisely on the mass </w:t>
      </w:r>
      <w:r w:rsidRPr="003217CB">
        <w:rPr>
          <w:position w:val="-12"/>
        </w:rPr>
        <w:object w:dxaOrig="320" w:dyaOrig="360">
          <v:shape id="_x0000_i1084" type="#_x0000_t75" style="width:15.75pt;height:18pt" o:ole="">
            <v:imagedata r:id="rId140" o:title=""/>
          </v:shape>
          <o:OLEObject Type="Embed" ProgID="Equation.3" ShapeID="_x0000_i1084" DrawAspect="Content" ObjectID="_1503217755" r:id="rId141"/>
        </w:object>
      </w:r>
      <w:r>
        <w:t xml:space="preserve"> of molecules) and on a state parameter (more precisely</w:t>
      </w:r>
      <w:r w:rsidR="004375D4">
        <w:t>,</w:t>
      </w:r>
      <w:r>
        <w:t xml:space="preserve"> the temperature T).</w:t>
      </w:r>
    </w:p>
    <w:p w:rsidR="003217CB" w:rsidRDefault="00214FFC" w:rsidP="0026065F">
      <w:r>
        <w:rPr>
          <w:noProof/>
          <w:lang w:val="en-US"/>
        </w:rPr>
        <w:drawing>
          <wp:inline distT="0" distB="0" distL="0" distR="0">
            <wp:extent cx="4676775" cy="2752725"/>
            <wp:effectExtent l="19050" t="0" r="9525" b="0"/>
            <wp:docPr id="64" name="Picture 64" descr="page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138"/>
                    <pic:cNvPicPr>
                      <a:picLocks noChangeAspect="1" noChangeArrowheads="1"/>
                    </pic:cNvPicPr>
                  </pic:nvPicPr>
                  <pic:blipFill>
                    <a:blip r:embed="rId142" cstate="print">
                      <a:lum contrast="-24000"/>
                      <a:grayscl/>
                    </a:blip>
                    <a:srcRect/>
                    <a:stretch>
                      <a:fillRect/>
                    </a:stretch>
                  </pic:blipFill>
                  <pic:spPr bwMode="auto">
                    <a:xfrm>
                      <a:off x="0" y="0"/>
                      <a:ext cx="4676775" cy="2752725"/>
                    </a:xfrm>
                    <a:prstGeom prst="rect">
                      <a:avLst/>
                    </a:prstGeom>
                    <a:noFill/>
                    <a:ln w="9525">
                      <a:noFill/>
                      <a:miter lim="800000"/>
                      <a:headEnd/>
                      <a:tailEnd/>
                    </a:ln>
                  </pic:spPr>
                </pic:pic>
              </a:graphicData>
            </a:graphic>
          </wp:inline>
        </w:drawing>
      </w:r>
    </w:p>
    <w:p w:rsidR="003217CB" w:rsidRPr="00A60D13" w:rsidRDefault="003217CB" w:rsidP="00A60D13">
      <w:pPr>
        <w:ind w:firstLine="720"/>
        <w:rPr>
          <w:rFonts w:ascii="Arial Narrow" w:hAnsi="Arial Narrow"/>
          <w:b/>
          <w:szCs w:val="22"/>
        </w:rPr>
      </w:pPr>
      <w:r w:rsidRPr="00A60D13">
        <w:rPr>
          <w:rFonts w:ascii="Arial Narrow" w:hAnsi="Arial Narrow"/>
          <w:b/>
          <w:szCs w:val="22"/>
        </w:rPr>
        <w:t>Figure 16.4. Dependence f (v)</w:t>
      </w:r>
    </w:p>
    <w:p w:rsidR="003217CB" w:rsidRDefault="003217CB" w:rsidP="00B667BF">
      <w:r>
        <w:t>The function f(v) fulfil</w:t>
      </w:r>
      <w:r w:rsidR="00827D43">
        <w:t>s</w:t>
      </w:r>
      <w:r>
        <w:t xml:space="preserve"> the normalization condition:</w:t>
      </w:r>
    </w:p>
    <w:p w:rsidR="003217CB" w:rsidRDefault="00350299" w:rsidP="00B667BF">
      <w:r w:rsidRPr="003217CB">
        <w:rPr>
          <w:position w:val="-32"/>
        </w:rPr>
        <w:object w:dxaOrig="1200" w:dyaOrig="760">
          <v:shape id="_x0000_i1085" type="#_x0000_t75" style="width:60pt;height:38.25pt" o:ole="">
            <v:imagedata r:id="rId143" o:title=""/>
          </v:shape>
          <o:OLEObject Type="Embed" ProgID="Equation.3" ShapeID="_x0000_i1085" DrawAspect="Content" ObjectID="_1503217756" r:id="rId144"/>
        </w:object>
      </w:r>
      <w:r w:rsidR="003217CB">
        <w:tab/>
      </w:r>
      <w:r w:rsidR="003217CB">
        <w:tab/>
      </w:r>
      <w:r w:rsidR="004D0F15">
        <w:tab/>
      </w:r>
      <w:r w:rsidR="004D0F15">
        <w:tab/>
      </w:r>
      <w:r w:rsidR="004D0F15">
        <w:tab/>
      </w:r>
      <w:r w:rsidR="004D0F15">
        <w:tab/>
      </w:r>
      <w:r w:rsidR="003217CB">
        <w:t>(16.26)</w:t>
      </w:r>
    </w:p>
    <w:p w:rsidR="00350299" w:rsidRDefault="003217CB" w:rsidP="00B667BF">
      <w:r>
        <w:t xml:space="preserve">The speed corresponding to the maximum of the distribution </w:t>
      </w:r>
      <w:r w:rsidR="00350299">
        <w:t xml:space="preserve">function of molecules is called </w:t>
      </w:r>
      <w:r w:rsidR="00350299" w:rsidRPr="000D6160">
        <w:rPr>
          <w:b/>
        </w:rPr>
        <w:t xml:space="preserve">the most probable speed </w:t>
      </w:r>
      <w:r w:rsidR="00350299" w:rsidRPr="000D6160">
        <w:rPr>
          <w:b/>
          <w:position w:val="-14"/>
        </w:rPr>
        <w:object w:dxaOrig="279" w:dyaOrig="380">
          <v:shape id="_x0000_i1086" type="#_x0000_t75" style="width:14.25pt;height:18.75pt" o:ole="">
            <v:imagedata r:id="rId145" o:title=""/>
          </v:shape>
          <o:OLEObject Type="Embed" ProgID="Equation.3" ShapeID="_x0000_i1086" DrawAspect="Content" ObjectID="_1503217757" r:id="rId146"/>
        </w:object>
      </w:r>
      <w:r w:rsidR="00350299" w:rsidRPr="000D6160">
        <w:rPr>
          <w:b/>
        </w:rPr>
        <w:t>.</w:t>
      </w:r>
    </w:p>
    <w:p w:rsidR="00350299" w:rsidRDefault="00350299" w:rsidP="00B667BF">
      <w:r>
        <w:t>This speed is obtained by</w:t>
      </w:r>
      <w:r w:rsidR="00720AB0">
        <w:t xml:space="preserve"> </w:t>
      </w:r>
      <w:r>
        <w:t xml:space="preserve">solving </w:t>
      </w:r>
      <w:r w:rsidR="004375D4">
        <w:t xml:space="preserve">the </w:t>
      </w:r>
      <w:r>
        <w:t>equation:</w:t>
      </w:r>
    </w:p>
    <w:p w:rsidR="00350299" w:rsidRDefault="00350299" w:rsidP="00B667BF">
      <w:r w:rsidRPr="00350299">
        <w:rPr>
          <w:position w:val="-24"/>
        </w:rPr>
        <w:object w:dxaOrig="720" w:dyaOrig="620">
          <v:shape id="_x0000_i1087" type="#_x0000_t75" style="width:36pt;height:30.75pt" o:ole="">
            <v:imagedata r:id="rId147" o:title=""/>
          </v:shape>
          <o:OLEObject Type="Embed" ProgID="Equation.3" ShapeID="_x0000_i1087" DrawAspect="Content" ObjectID="_1503217758" r:id="rId148"/>
        </w:object>
      </w:r>
      <w:r>
        <w:tab/>
      </w:r>
      <w:r>
        <w:tab/>
      </w:r>
      <w:r>
        <w:tab/>
      </w:r>
      <w:r w:rsidR="004D0F15">
        <w:tab/>
      </w:r>
      <w:r w:rsidR="004D0F15">
        <w:tab/>
      </w:r>
      <w:r w:rsidR="004D0F15">
        <w:tab/>
      </w:r>
      <w:r>
        <w:t>(16.27)</w:t>
      </w:r>
    </w:p>
    <w:p w:rsidR="00350299" w:rsidRDefault="00350299" w:rsidP="00B667BF">
      <w:r>
        <w:t>which gives</w:t>
      </w:r>
    </w:p>
    <w:p w:rsidR="00350299" w:rsidRDefault="00350299" w:rsidP="00B667BF">
      <w:r w:rsidRPr="00350299">
        <w:rPr>
          <w:position w:val="-38"/>
        </w:rPr>
        <w:object w:dxaOrig="3860" w:dyaOrig="880">
          <v:shape id="_x0000_i1088" type="#_x0000_t75" style="width:192.75pt;height:44.25pt" o:ole="">
            <v:imagedata r:id="rId149" o:title=""/>
          </v:shape>
          <o:OLEObject Type="Embed" ProgID="Equation.3" ShapeID="_x0000_i1088" DrawAspect="Content" ObjectID="_1503217759" r:id="rId150"/>
        </w:object>
      </w:r>
      <w:r>
        <w:t xml:space="preserve"> </w:t>
      </w:r>
      <w:r>
        <w:tab/>
      </w:r>
      <w:r>
        <w:tab/>
        <w:t>(16.28)</w:t>
      </w:r>
    </w:p>
    <w:p w:rsidR="00350299" w:rsidRDefault="00350299" w:rsidP="00B667BF">
      <w:r>
        <w:t xml:space="preserve">The values </w:t>
      </w:r>
      <w:r w:rsidRPr="004349B0">
        <w:rPr>
          <w:i/>
        </w:rPr>
        <w:t>v</w:t>
      </w:r>
      <w:r w:rsidR="004349B0">
        <w:rPr>
          <w:i/>
        </w:rPr>
        <w:t xml:space="preserve"> </w:t>
      </w:r>
      <w:r w:rsidRPr="004349B0">
        <w:rPr>
          <w:i/>
        </w:rPr>
        <w:t>=</w:t>
      </w:r>
      <w:r w:rsidR="004349B0">
        <w:rPr>
          <w:i/>
        </w:rPr>
        <w:t xml:space="preserve"> </w:t>
      </w:r>
      <w:r w:rsidRPr="004349B0">
        <w:rPr>
          <w:i/>
        </w:rPr>
        <w:t>0</w:t>
      </w:r>
      <w:r>
        <w:t xml:space="preserve"> and </w:t>
      </w:r>
      <w:r w:rsidRPr="00350299">
        <w:rPr>
          <w:position w:val="-6"/>
        </w:rPr>
        <w:object w:dxaOrig="620" w:dyaOrig="220">
          <v:shape id="_x0000_i1089" type="#_x0000_t75" style="width:30.75pt;height:11.25pt" o:ole="">
            <v:imagedata r:id="rId151" o:title=""/>
          </v:shape>
          <o:OLEObject Type="Embed" ProgID="Equation.3" ShapeID="_x0000_i1089" DrawAspect="Content" ObjectID="_1503217760" r:id="rId152"/>
        </w:object>
      </w:r>
      <w:r>
        <w:t xml:space="preserve">in equation (16.28) correspond to </w:t>
      </w:r>
      <w:r w:rsidR="004375D4">
        <w:t xml:space="preserve">the </w:t>
      </w:r>
      <w:r>
        <w:t xml:space="preserve">minimum values of </w:t>
      </w:r>
      <w:r w:rsidR="004375D4">
        <w:t xml:space="preserve">the </w:t>
      </w:r>
      <w:r>
        <w:t xml:space="preserve">distribution function </w:t>
      </w:r>
      <w:r w:rsidR="006C24CB">
        <w:t>f(v), whereas</w:t>
      </w:r>
    </w:p>
    <w:p w:rsidR="006C24CB" w:rsidRDefault="006C24CB" w:rsidP="00B667BF">
      <w:r w:rsidRPr="006C24CB">
        <w:rPr>
          <w:position w:val="-32"/>
        </w:rPr>
        <w:object w:dxaOrig="2100" w:dyaOrig="760">
          <v:shape id="_x0000_i1090" type="#_x0000_t75" style="width:105pt;height:38.25pt" o:ole="">
            <v:imagedata r:id="rId153" o:title=""/>
          </v:shape>
          <o:OLEObject Type="Embed" ProgID="Equation.3" ShapeID="_x0000_i1090" DrawAspect="Content" ObjectID="_1503217761" r:id="rId154"/>
        </w:object>
      </w:r>
      <w:r>
        <w:tab/>
      </w:r>
      <w:r>
        <w:tab/>
      </w:r>
      <w:r w:rsidR="00553950">
        <w:tab/>
      </w:r>
      <w:r w:rsidR="00553950">
        <w:tab/>
      </w:r>
      <w:r w:rsidR="00553950">
        <w:tab/>
      </w:r>
      <w:r>
        <w:t>(16.29)</w:t>
      </w:r>
    </w:p>
    <w:p w:rsidR="006C24CB" w:rsidRDefault="004375D4" w:rsidP="00B667BF">
      <w:r>
        <w:t>i</w:t>
      </w:r>
      <w:r w:rsidR="006C24CB">
        <w:t>s the most probable speed (i.e.</w:t>
      </w:r>
      <w:r w:rsidR="009E7EFD">
        <w:t xml:space="preserve"> </w:t>
      </w:r>
      <w:r w:rsidR="006C24CB">
        <w:t>the speed corresponding to the maximum</w:t>
      </w:r>
      <w:r w:rsidR="009E7EFD">
        <w:t xml:space="preserve"> value of</w:t>
      </w:r>
      <w:r w:rsidR="00CA5F6D" w:rsidRPr="009E7EFD">
        <w:rPr>
          <w:position w:val="-10"/>
        </w:rPr>
        <w:object w:dxaOrig="520" w:dyaOrig="320">
          <v:shape id="_x0000_i1091" type="#_x0000_t75" style="width:26.25pt;height:15.75pt" o:ole="">
            <v:imagedata r:id="rId155" o:title=""/>
          </v:shape>
          <o:OLEObject Type="Embed" ProgID="Equation.3" ShapeID="_x0000_i1091" DrawAspect="Content" ObjectID="_1503217762" r:id="rId156"/>
        </w:object>
      </w:r>
      <w:r w:rsidR="006C24CB">
        <w:t>)</w:t>
      </w:r>
      <w:r w:rsidR="009E7EFD">
        <w:t>.</w:t>
      </w:r>
    </w:p>
    <w:p w:rsidR="009E7EFD" w:rsidRDefault="009E7EFD" w:rsidP="00B667BF">
      <w:r>
        <w:t>When</w:t>
      </w:r>
      <w:r w:rsidR="004375D4">
        <w:t xml:space="preserve"> </w:t>
      </w:r>
      <w:r>
        <w:t>temperature increases, the maximum function of molecule distri</w:t>
      </w:r>
      <w:r w:rsidR="00116AF7">
        <w:t>bution according to speeds is displaced on the right (which means that the most probable speed also increases</w:t>
      </w:r>
      <w:r w:rsidR="004375D4">
        <w:t>)</w:t>
      </w:r>
      <w:r w:rsidR="00116AF7">
        <w:t xml:space="preserve"> but the surface </w:t>
      </w:r>
      <w:r w:rsidR="004375D4">
        <w:t>enclosed</w:t>
      </w:r>
      <w:r w:rsidR="00116AF7">
        <w:t xml:space="preserve"> by the curve and the speed axis remains constant (equal to 1).</w:t>
      </w:r>
    </w:p>
    <w:p w:rsidR="00116AF7" w:rsidRDefault="00116AF7" w:rsidP="00B667BF">
      <w:r>
        <w:t xml:space="preserve">This means that the maximum value of </w:t>
      </w:r>
      <w:r w:rsidRPr="0063248D">
        <w:rPr>
          <w:i/>
        </w:rPr>
        <w:t>f</w:t>
      </w:r>
      <w:r>
        <w:t xml:space="preserve"> </w:t>
      </w:r>
      <w:r w:rsidRPr="0063248D">
        <w:rPr>
          <w:i/>
        </w:rPr>
        <w:t>(v)</w:t>
      </w:r>
      <w:r>
        <w:t xml:space="preserve"> becomes more and more small when temperature increases (figure 16.5)</w:t>
      </w:r>
    </w:p>
    <w:p w:rsidR="00116AF7" w:rsidRDefault="00214FFC" w:rsidP="00B667BF">
      <w:r>
        <w:rPr>
          <w:noProof/>
          <w:lang w:val="en-US"/>
        </w:rPr>
        <w:drawing>
          <wp:inline distT="0" distB="0" distL="0" distR="0">
            <wp:extent cx="4676775" cy="3476625"/>
            <wp:effectExtent l="19050" t="0" r="9525" b="0"/>
            <wp:docPr id="72" name="Picture 72"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igure 10"/>
                    <pic:cNvPicPr>
                      <a:picLocks noChangeAspect="1" noChangeArrowheads="1"/>
                    </pic:cNvPicPr>
                  </pic:nvPicPr>
                  <pic:blipFill>
                    <a:blip r:embed="rId157" cstate="print">
                      <a:lum contrast="-24000"/>
                      <a:grayscl/>
                    </a:blip>
                    <a:srcRect/>
                    <a:stretch>
                      <a:fillRect/>
                    </a:stretch>
                  </pic:blipFill>
                  <pic:spPr bwMode="auto">
                    <a:xfrm>
                      <a:off x="0" y="0"/>
                      <a:ext cx="4676775" cy="3476625"/>
                    </a:xfrm>
                    <a:prstGeom prst="rect">
                      <a:avLst/>
                    </a:prstGeom>
                    <a:noFill/>
                    <a:ln w="9525">
                      <a:noFill/>
                      <a:miter lim="800000"/>
                      <a:headEnd/>
                      <a:tailEnd/>
                    </a:ln>
                  </pic:spPr>
                </pic:pic>
              </a:graphicData>
            </a:graphic>
          </wp:inline>
        </w:drawing>
      </w:r>
    </w:p>
    <w:p w:rsidR="00530B00" w:rsidRPr="00A60D13" w:rsidRDefault="00530B00" w:rsidP="00A60D13">
      <w:pPr>
        <w:ind w:firstLine="720"/>
        <w:rPr>
          <w:rFonts w:ascii="Arial Narrow" w:hAnsi="Arial Narrow"/>
          <w:b/>
          <w:szCs w:val="22"/>
        </w:rPr>
      </w:pPr>
      <w:r w:rsidRPr="00A60D13">
        <w:rPr>
          <w:rFonts w:ascii="Arial Narrow" w:hAnsi="Arial Narrow"/>
          <w:b/>
          <w:szCs w:val="22"/>
        </w:rPr>
        <w:t>Figure 16.5 Dependence</w:t>
      </w:r>
      <w:r w:rsidRPr="0063248D">
        <w:rPr>
          <w:rFonts w:ascii="Arial Narrow" w:hAnsi="Arial Narrow"/>
          <w:b/>
          <w:i/>
          <w:szCs w:val="22"/>
        </w:rPr>
        <w:t xml:space="preserve"> </w:t>
      </w:r>
      <w:r w:rsidR="00720AB0" w:rsidRPr="0063248D">
        <w:rPr>
          <w:rFonts w:ascii="Arial Narrow" w:hAnsi="Arial Narrow"/>
          <w:b/>
          <w:i/>
          <w:szCs w:val="22"/>
        </w:rPr>
        <w:t>f (</w:t>
      </w:r>
      <w:r w:rsidRPr="0063248D">
        <w:rPr>
          <w:rFonts w:ascii="Arial Narrow" w:hAnsi="Arial Narrow"/>
          <w:b/>
          <w:i/>
          <w:szCs w:val="22"/>
        </w:rPr>
        <w:t xml:space="preserve">v) </w:t>
      </w:r>
      <w:r w:rsidRPr="00A60D13">
        <w:rPr>
          <w:rFonts w:ascii="Arial Narrow" w:hAnsi="Arial Narrow"/>
          <w:b/>
          <w:szCs w:val="22"/>
        </w:rPr>
        <w:t>for different temperatures</w:t>
      </w:r>
    </w:p>
    <w:p w:rsidR="00530B00" w:rsidRDefault="00530B00" w:rsidP="00B667BF">
      <w:r w:rsidRPr="000D6160">
        <w:rPr>
          <w:b/>
        </w:rPr>
        <w:lastRenderedPageBreak/>
        <w:t xml:space="preserve">The arithmetic average speed </w:t>
      </w:r>
      <w:r w:rsidRPr="000D6160">
        <w:rPr>
          <w:b/>
          <w:position w:val="-6"/>
        </w:rPr>
        <w:object w:dxaOrig="180" w:dyaOrig="340">
          <v:shape id="_x0000_i1092" type="#_x0000_t75" style="width:9pt;height:17.25pt" o:ole="">
            <v:imagedata r:id="rId158" o:title=""/>
          </v:shape>
          <o:OLEObject Type="Embed" ProgID="Equation.3" ShapeID="_x0000_i1092" DrawAspect="Content" ObjectID="_1503217763" r:id="rId159"/>
        </w:object>
      </w:r>
      <w:r>
        <w:t xml:space="preserve"> is defined as follows:</w:t>
      </w:r>
    </w:p>
    <w:p w:rsidR="00530B00" w:rsidRDefault="00530B00" w:rsidP="00B667BF">
      <w:r w:rsidRPr="00530B00">
        <w:rPr>
          <w:position w:val="-32"/>
        </w:rPr>
        <w:object w:dxaOrig="2620" w:dyaOrig="760">
          <v:shape id="_x0000_i1093" type="#_x0000_t75" style="width:131.25pt;height:38.25pt" o:ole="">
            <v:imagedata r:id="rId160" o:title=""/>
          </v:shape>
          <o:OLEObject Type="Embed" ProgID="Equation.3" ShapeID="_x0000_i1093" DrawAspect="Content" ObjectID="_1503217764" r:id="rId161"/>
        </w:object>
      </w:r>
      <w:r>
        <w:tab/>
      </w:r>
      <w:r>
        <w:tab/>
      </w:r>
      <w:r w:rsidR="004D0F15">
        <w:tab/>
      </w:r>
      <w:r>
        <w:t>(16.30)</w:t>
      </w:r>
    </w:p>
    <w:p w:rsidR="00530B00" w:rsidRDefault="00530B00" w:rsidP="00B667BF">
      <w:r>
        <w:t>After integration, we get:</w:t>
      </w:r>
    </w:p>
    <w:p w:rsidR="00530B00" w:rsidRDefault="004349B0" w:rsidP="00B667BF">
      <w:r w:rsidRPr="00530B00">
        <w:rPr>
          <w:position w:val="-32"/>
        </w:rPr>
        <w:object w:dxaOrig="2040" w:dyaOrig="760">
          <v:shape id="_x0000_i1094" type="#_x0000_t75" style="width:102pt;height:38.25pt" o:ole="">
            <v:imagedata r:id="rId162" o:title=""/>
          </v:shape>
          <o:OLEObject Type="Embed" ProgID="Equation.3" ShapeID="_x0000_i1094" DrawAspect="Content" ObjectID="_1503217765" r:id="rId163"/>
        </w:object>
      </w:r>
      <w:r w:rsidR="00530B00">
        <w:tab/>
      </w:r>
      <w:r w:rsidR="00530B00">
        <w:tab/>
      </w:r>
      <w:r w:rsidR="00530B00">
        <w:tab/>
      </w:r>
      <w:r w:rsidR="004D0F15">
        <w:tab/>
      </w:r>
      <w:r w:rsidR="00530B00">
        <w:t>(16.31)</w:t>
      </w:r>
    </w:p>
    <w:p w:rsidR="00530B00" w:rsidRDefault="008F413B" w:rsidP="00B667BF">
      <w:r>
        <w:t xml:space="preserve">As we have seen above, the root-mean-square speed </w:t>
      </w:r>
      <w:r w:rsidRPr="008F413B">
        <w:rPr>
          <w:position w:val="-14"/>
        </w:rPr>
        <w:object w:dxaOrig="260" w:dyaOrig="380">
          <v:shape id="_x0000_i1095" type="#_x0000_t75" style="width:12.75pt;height:18.75pt" o:ole="">
            <v:imagedata r:id="rId164" o:title=""/>
          </v:shape>
          <o:OLEObject Type="Embed" ProgID="Equation.3" ShapeID="_x0000_i1095" DrawAspect="Content" ObjectID="_1503217766" r:id="rId165"/>
        </w:object>
      </w:r>
      <w:r>
        <w:t>is defined as:</w:t>
      </w:r>
    </w:p>
    <w:p w:rsidR="008F413B" w:rsidRDefault="008F413B" w:rsidP="00B667BF">
      <w:r w:rsidRPr="008F413B">
        <w:rPr>
          <w:position w:val="-26"/>
        </w:rPr>
        <w:object w:dxaOrig="1200" w:dyaOrig="700">
          <v:shape id="_x0000_i1096" type="#_x0000_t75" style="width:60pt;height:35.25pt" o:ole="">
            <v:imagedata r:id="rId166" o:title=""/>
          </v:shape>
          <o:OLEObject Type="Embed" ProgID="Equation.3" ShapeID="_x0000_i1096" DrawAspect="Content" ObjectID="_1503217767" r:id="rId167"/>
        </w:object>
      </w:r>
      <w:r>
        <w:tab/>
      </w:r>
      <w:r>
        <w:tab/>
      </w:r>
      <w:r>
        <w:tab/>
      </w:r>
      <w:r>
        <w:tab/>
      </w:r>
      <w:r w:rsidR="004D0F15">
        <w:tab/>
      </w:r>
      <w:r>
        <w:t>(16.32)</w:t>
      </w:r>
    </w:p>
    <w:p w:rsidR="008F413B" w:rsidRDefault="004375D4" w:rsidP="00B667BF">
      <w:r>
        <w:t>The c</w:t>
      </w:r>
      <w:r w:rsidR="008F413B">
        <w:t>omparison of formula</w:t>
      </w:r>
      <w:r w:rsidR="004349B0">
        <w:t xml:space="preserve">e </w:t>
      </w:r>
      <w:r w:rsidR="008F413B">
        <w:t xml:space="preserve"> (16.29), (16.3</w:t>
      </w:r>
      <w:r w:rsidR="00827D43">
        <w:t>1</w:t>
      </w:r>
      <w:r w:rsidR="008F413B">
        <w:t xml:space="preserve">) and (10.32) shows that </w:t>
      </w:r>
    </w:p>
    <w:p w:rsidR="008F413B" w:rsidRDefault="00827D43" w:rsidP="00B667BF">
      <w:r w:rsidRPr="008F413B">
        <w:rPr>
          <w:position w:val="-14"/>
        </w:rPr>
        <w:object w:dxaOrig="1120" w:dyaOrig="420">
          <v:shape id="_x0000_i1097" type="#_x0000_t75" style="width:56.25pt;height:21pt" o:ole="">
            <v:imagedata r:id="rId168" o:title=""/>
          </v:shape>
          <o:OLEObject Type="Embed" ProgID="Equation.3" ShapeID="_x0000_i1097" DrawAspect="Content" ObjectID="_1503217768" r:id="rId169"/>
        </w:object>
      </w:r>
      <w:r w:rsidR="008F413B">
        <w:tab/>
      </w:r>
      <w:r w:rsidR="008F413B">
        <w:tab/>
      </w:r>
      <w:r w:rsidR="008F413B">
        <w:tab/>
      </w:r>
      <w:r w:rsidR="004D0F15">
        <w:tab/>
      </w:r>
      <w:r w:rsidR="004D0F15">
        <w:tab/>
      </w:r>
      <w:r w:rsidR="008F413B">
        <w:t>(16.33)</w:t>
      </w:r>
    </w:p>
    <w:p w:rsidR="008F413B" w:rsidRDefault="008F413B" w:rsidP="00B667BF">
      <w:r>
        <w:t>(the root</w:t>
      </w:r>
      <w:r w:rsidR="004375D4">
        <w:t>-mean-</w:t>
      </w:r>
      <w:r w:rsidR="00FE1339">
        <w:t>square speed is greater tha</w:t>
      </w:r>
      <w:r w:rsidR="004349B0">
        <w:t>n</w:t>
      </w:r>
      <w:r w:rsidR="00FE1339">
        <w:t xml:space="preserve"> the arithmetic average speed, which is itself greater than the most probable speed</w:t>
      </w:r>
      <w:r>
        <w:t>)</w:t>
      </w:r>
      <w:r w:rsidR="00FE1339">
        <w:t>.</w:t>
      </w:r>
    </w:p>
    <w:p w:rsidR="00FE1339" w:rsidRDefault="00FE1339" w:rsidP="00B667BF">
      <w:r>
        <w:t>Using formul</w:t>
      </w:r>
      <w:r w:rsidR="000E7515">
        <w:t>a</w:t>
      </w:r>
      <w:r w:rsidR="004349B0">
        <w:t>e</w:t>
      </w:r>
      <w:r w:rsidR="000E7515">
        <w:t xml:space="preserve"> (16.23)-(16.25), we have </w:t>
      </w:r>
      <w:r w:rsidR="00827D43" w:rsidRPr="000E7515">
        <w:rPr>
          <w:position w:val="-30"/>
        </w:rPr>
        <w:object w:dxaOrig="4360" w:dyaOrig="859">
          <v:shape id="_x0000_i1098" type="#_x0000_t75" style="width:218.25pt;height:42.75pt" o:ole="">
            <v:imagedata r:id="rId170" o:title=""/>
          </v:shape>
          <o:OLEObject Type="Embed" ProgID="Equation.3" ShapeID="_x0000_i1098" DrawAspect="Content" ObjectID="_1503217769" r:id="rId171"/>
        </w:object>
      </w:r>
    </w:p>
    <w:p w:rsidR="000B35E2" w:rsidRDefault="000B35E2" w:rsidP="00B667BF">
      <w:r>
        <w:t xml:space="preserve">From the distribution of molecules according to speeds (16.34), we can get the distribution of molecules according to </w:t>
      </w:r>
      <w:r w:rsidR="00D86661">
        <w:t>k</w:t>
      </w:r>
      <w:r>
        <w:t xml:space="preserve">inetic energy </w:t>
      </w:r>
      <w:r w:rsidRPr="000B35E2">
        <w:rPr>
          <w:position w:val="-6"/>
        </w:rPr>
        <w:object w:dxaOrig="200" w:dyaOrig="220">
          <v:shape id="_x0000_i1099" type="#_x0000_t75" style="width:9.75pt;height:11.25pt" o:ole="">
            <v:imagedata r:id="rId172" o:title=""/>
          </v:shape>
          <o:OLEObject Type="Embed" ProgID="Equation.3" ShapeID="_x0000_i1099" DrawAspect="Content" ObjectID="_1503217770" r:id="rId173"/>
        </w:object>
      </w:r>
      <w:r>
        <w:t>.</w:t>
      </w:r>
    </w:p>
    <w:p w:rsidR="000B35E2" w:rsidRDefault="000B35E2" w:rsidP="00B667BF">
      <w:r>
        <w:t xml:space="preserve">Let us make a change of variables from </w:t>
      </w:r>
      <w:r w:rsidRPr="00D86661">
        <w:rPr>
          <w:i/>
        </w:rPr>
        <w:t>v</w:t>
      </w:r>
      <w:r>
        <w:t xml:space="preserve"> </w:t>
      </w:r>
      <w:r w:rsidR="00D86661">
        <w:t xml:space="preserve"> </w:t>
      </w:r>
      <w:r>
        <w:t xml:space="preserve">to </w:t>
      </w:r>
      <w:r w:rsidRPr="000B35E2">
        <w:rPr>
          <w:position w:val="-24"/>
        </w:rPr>
        <w:object w:dxaOrig="999" w:dyaOrig="660">
          <v:shape id="_x0000_i1100" type="#_x0000_t75" style="width:50.25pt;height:33pt" o:ole="">
            <v:imagedata r:id="rId174" o:title=""/>
          </v:shape>
          <o:OLEObject Type="Embed" ProgID="Equation.3" ShapeID="_x0000_i1100" DrawAspect="Content" ObjectID="_1503217771" r:id="rId175"/>
        </w:object>
      </w:r>
      <w:r>
        <w:t>.</w:t>
      </w:r>
    </w:p>
    <w:p w:rsidR="000B35E2" w:rsidRDefault="000B35E2" w:rsidP="00B667BF">
      <w:r>
        <w:t>In that case, we have</w:t>
      </w:r>
    </w:p>
    <w:p w:rsidR="000B35E2" w:rsidRDefault="000B35E2" w:rsidP="00B667BF">
      <w:r w:rsidRPr="000B35E2">
        <w:rPr>
          <w:position w:val="-32"/>
        </w:rPr>
        <w:object w:dxaOrig="940" w:dyaOrig="760">
          <v:shape id="_x0000_i1101" type="#_x0000_t75" style="width:47.25pt;height:38.25pt" o:ole="">
            <v:imagedata r:id="rId176" o:title=""/>
          </v:shape>
          <o:OLEObject Type="Embed" ProgID="Equation.3" ShapeID="_x0000_i1101" DrawAspect="Content" ObjectID="_1503217772" r:id="rId177"/>
        </w:object>
      </w:r>
      <w:r>
        <w:tab/>
      </w:r>
      <w:r>
        <w:tab/>
      </w:r>
      <w:r>
        <w:tab/>
      </w:r>
      <w:r w:rsidR="004D0F15">
        <w:tab/>
      </w:r>
      <w:r w:rsidR="004D0F15">
        <w:tab/>
      </w:r>
      <w:r>
        <w:t>(16.35)</w:t>
      </w:r>
    </w:p>
    <w:p w:rsidR="000B35E2" w:rsidRDefault="000B35E2" w:rsidP="00B667BF">
      <w:r w:rsidRPr="000B35E2">
        <w:rPr>
          <w:position w:val="-12"/>
        </w:rPr>
        <w:object w:dxaOrig="1420" w:dyaOrig="499">
          <v:shape id="_x0000_i1102" type="#_x0000_t75" style="width:71.25pt;height:24.75pt" o:ole="">
            <v:imagedata r:id="rId178" o:title=""/>
          </v:shape>
          <o:OLEObject Type="Embed" ProgID="Equation.3" ShapeID="_x0000_i1102" DrawAspect="Content" ObjectID="_1503217773" r:id="rId179"/>
        </w:object>
      </w:r>
      <w:r w:rsidRPr="000B35E2">
        <w:rPr>
          <w:position w:val="-6"/>
        </w:rPr>
        <w:object w:dxaOrig="340" w:dyaOrig="279">
          <v:shape id="_x0000_i1103" type="#_x0000_t75" style="width:17.25pt;height:14.25pt" o:ole="">
            <v:imagedata r:id="rId180" o:title=""/>
          </v:shape>
          <o:OLEObject Type="Embed" ProgID="Equation.3" ShapeID="_x0000_i1103" DrawAspect="Content" ObjectID="_1503217774" r:id="rId181"/>
        </w:object>
      </w:r>
      <w:r>
        <w:tab/>
      </w:r>
      <w:r>
        <w:tab/>
      </w:r>
      <w:r w:rsidR="004D0F15">
        <w:tab/>
      </w:r>
      <w:r w:rsidR="004D0F15">
        <w:tab/>
      </w:r>
      <w:r>
        <w:t>(16.36)</w:t>
      </w:r>
    </w:p>
    <w:p w:rsidR="000B35E2" w:rsidRDefault="000B35E2" w:rsidP="00B667BF">
      <w:r>
        <w:t>and</w:t>
      </w:r>
    </w:p>
    <w:p w:rsidR="000B35E2" w:rsidRDefault="00D86661" w:rsidP="00B667BF">
      <w:r w:rsidRPr="000B35E2">
        <w:rPr>
          <w:position w:val="-28"/>
        </w:rPr>
        <w:object w:dxaOrig="3940" w:dyaOrig="720">
          <v:shape id="_x0000_i1104" type="#_x0000_t75" style="width:197.25pt;height:36pt" o:ole="">
            <v:imagedata r:id="rId182" o:title=""/>
          </v:shape>
          <o:OLEObject Type="Embed" ProgID="Equation.3" ShapeID="_x0000_i1104" DrawAspect="Content" ObjectID="_1503217775" r:id="rId183"/>
        </w:object>
      </w:r>
      <w:r w:rsidR="000B35E2">
        <w:tab/>
        <w:t>(16.37)</w:t>
      </w:r>
    </w:p>
    <w:p w:rsidR="000B35E2" w:rsidRDefault="000B35E2" w:rsidP="00B667BF">
      <w:r>
        <w:t xml:space="preserve">where </w:t>
      </w:r>
      <w:r w:rsidRPr="000B35E2">
        <w:rPr>
          <w:position w:val="-10"/>
        </w:rPr>
        <w:object w:dxaOrig="660" w:dyaOrig="340">
          <v:shape id="_x0000_i1105" type="#_x0000_t75" style="width:33pt;height:17.25pt" o:ole="">
            <v:imagedata r:id="rId184" o:title=""/>
          </v:shape>
          <o:OLEObject Type="Embed" ProgID="Equation.3" ShapeID="_x0000_i1105" DrawAspect="Content" ObjectID="_1503217776" r:id="rId185"/>
        </w:object>
      </w:r>
      <w:r>
        <w:t xml:space="preserve"> is the number of molecules having kinetic energy in interval </w:t>
      </w:r>
      <w:r w:rsidR="007D2164" w:rsidRPr="000B35E2">
        <w:rPr>
          <w:position w:val="-10"/>
        </w:rPr>
        <w:object w:dxaOrig="1020" w:dyaOrig="340">
          <v:shape id="_x0000_i1106" type="#_x0000_t75" style="width:51pt;height:17.25pt" o:ole="">
            <v:imagedata r:id="rId186" o:title=""/>
          </v:shape>
          <o:OLEObject Type="Embed" ProgID="Equation.3" ShapeID="_x0000_i1106" DrawAspect="Content" ObjectID="_1503217777" r:id="rId187"/>
        </w:object>
      </w:r>
      <w:r>
        <w:t>.</w:t>
      </w:r>
    </w:p>
    <w:p w:rsidR="007D2164" w:rsidRDefault="000B35E2" w:rsidP="00B667BF">
      <w:r>
        <w:t xml:space="preserve">Therefore, the distribution function of molecules according </w:t>
      </w:r>
      <w:r w:rsidR="004375D4">
        <w:t xml:space="preserve">to </w:t>
      </w:r>
      <w:r>
        <w:t xml:space="preserve">energy </w:t>
      </w:r>
      <w:r w:rsidR="007D2164">
        <w:t>of thermal motion is:</w:t>
      </w:r>
    </w:p>
    <w:p w:rsidR="007D2164" w:rsidRDefault="00827D43" w:rsidP="00B667BF">
      <w:r w:rsidRPr="007D2164">
        <w:rPr>
          <w:position w:val="-28"/>
        </w:rPr>
        <w:object w:dxaOrig="2480" w:dyaOrig="720">
          <v:shape id="_x0000_i1107" type="#_x0000_t75" style="width:123.75pt;height:36pt" o:ole="">
            <v:imagedata r:id="rId188" o:title=""/>
          </v:shape>
          <o:OLEObject Type="Embed" ProgID="Equation.3" ShapeID="_x0000_i1107" DrawAspect="Content" ObjectID="_1503217778" r:id="rId189"/>
        </w:object>
      </w:r>
      <w:r w:rsidR="007D2164">
        <w:tab/>
      </w:r>
      <w:r w:rsidR="007D2164">
        <w:tab/>
      </w:r>
      <w:r w:rsidR="004D0F15">
        <w:tab/>
      </w:r>
      <w:r w:rsidR="007D2164">
        <w:t>(16.38)</w:t>
      </w:r>
    </w:p>
    <w:p w:rsidR="007D2164" w:rsidRDefault="007D2164" w:rsidP="00B667BF">
      <w:r>
        <w:t xml:space="preserve">The average kinetic energy </w:t>
      </w:r>
      <w:r w:rsidRPr="007D2164">
        <w:rPr>
          <w:position w:val="-6"/>
        </w:rPr>
        <w:object w:dxaOrig="580" w:dyaOrig="220">
          <v:shape id="_x0000_i1108" type="#_x0000_t75" style="width:29.25pt;height:11.25pt" o:ole="">
            <v:imagedata r:id="rId190" o:title=""/>
          </v:shape>
          <o:OLEObject Type="Embed" ProgID="Equation.3" ShapeID="_x0000_i1108" DrawAspect="Content" ObjectID="_1503217779" r:id="rId191"/>
        </w:object>
      </w:r>
      <w:r>
        <w:t xml:space="preserve"> of one molecule of a monatomic ideal gas is </w:t>
      </w:r>
    </w:p>
    <w:p w:rsidR="00D86661" w:rsidRDefault="00827D43" w:rsidP="00B667BF">
      <w:r w:rsidRPr="007D2164">
        <w:rPr>
          <w:position w:val="-32"/>
        </w:rPr>
        <w:object w:dxaOrig="4300" w:dyaOrig="760">
          <v:shape id="_x0000_i1109" type="#_x0000_t75" style="width:215.25pt;height:38.25pt" o:ole="">
            <v:imagedata r:id="rId192" o:title=""/>
          </v:shape>
          <o:OLEObject Type="Embed" ProgID="Equation.3" ShapeID="_x0000_i1109" DrawAspect="Content" ObjectID="_1503217780" r:id="rId193"/>
        </w:object>
      </w:r>
      <w:r w:rsidR="007D2164">
        <w:t xml:space="preserve"> </w:t>
      </w:r>
      <w:r w:rsidR="00D86661" w:rsidRPr="007D2164">
        <w:rPr>
          <w:position w:val="-24"/>
        </w:rPr>
        <w:object w:dxaOrig="540" w:dyaOrig="620">
          <v:shape id="_x0000_i1110" type="#_x0000_t75" style="width:27pt;height:30.75pt" o:ole="">
            <v:imagedata r:id="rId194" o:title=""/>
          </v:shape>
          <o:OLEObject Type="Embed" ProgID="Equation.3" ShapeID="_x0000_i1110" DrawAspect="Content" ObjectID="_1503217781" r:id="rId195"/>
        </w:object>
      </w:r>
      <w:r w:rsidR="007D2164">
        <w:tab/>
      </w:r>
      <w:r w:rsidR="00D86661">
        <w:t>(16.39)</w:t>
      </w:r>
    </w:p>
    <w:p w:rsidR="007D2164" w:rsidRDefault="007D2164" w:rsidP="00B667BF">
      <w:r>
        <w:t>Thus,</w:t>
      </w:r>
    </w:p>
    <w:p w:rsidR="007D2164" w:rsidRDefault="007D2164" w:rsidP="00B667BF">
      <w:r w:rsidRPr="007D2164">
        <w:rPr>
          <w:position w:val="-24"/>
        </w:rPr>
        <w:object w:dxaOrig="1240" w:dyaOrig="620">
          <v:shape id="_x0000_i1111" type="#_x0000_t75" style="width:62.25pt;height:30.75pt" o:ole="">
            <v:imagedata r:id="rId196" o:title=""/>
          </v:shape>
          <o:OLEObject Type="Embed" ProgID="Equation.3" ShapeID="_x0000_i1111" DrawAspect="Content" ObjectID="_1503217782" r:id="rId197"/>
        </w:object>
      </w:r>
      <w:r>
        <w:tab/>
      </w:r>
      <w:r>
        <w:tab/>
      </w:r>
      <w:r>
        <w:tab/>
      </w:r>
      <w:r>
        <w:tab/>
      </w:r>
      <w:r w:rsidR="00553950">
        <w:tab/>
      </w:r>
      <w:r w:rsidR="00553950">
        <w:tab/>
      </w:r>
      <w:r>
        <w:t>(16.40</w:t>
      </w:r>
      <w:r w:rsidR="004D0F15">
        <w:t>)</w:t>
      </w:r>
    </w:p>
    <w:p w:rsidR="007D2164" w:rsidRDefault="007D2164" w:rsidP="00B667BF"/>
    <w:p w:rsidR="007D2164" w:rsidRDefault="007D2164" w:rsidP="00B667BF">
      <w:r>
        <w:t>As it was expected, we have found the same result as</w:t>
      </w:r>
      <w:r w:rsidR="00D86661">
        <w:t xml:space="preserve"> the result </w:t>
      </w:r>
      <w:r>
        <w:t xml:space="preserve"> (16.20)</w:t>
      </w:r>
      <w:r w:rsidR="00D86661">
        <w:t>,</w:t>
      </w:r>
      <w:r>
        <w:t xml:space="preserve"> obtained above as the average energy of translational </w:t>
      </w:r>
      <w:r w:rsidR="00D86661">
        <w:t xml:space="preserve">motion </w:t>
      </w:r>
      <w:r>
        <w:t>of the molecule</w:t>
      </w:r>
      <w:r w:rsidR="001950FB">
        <w:t>.</w:t>
      </w:r>
    </w:p>
    <w:p w:rsidR="001950FB" w:rsidRDefault="001950FB" w:rsidP="00B667BF">
      <w:r>
        <w:t xml:space="preserve">Since the kinetic energy of a molecule is equal to three times </w:t>
      </w:r>
      <w:r w:rsidRPr="0063248D">
        <w:rPr>
          <w:i/>
          <w:position w:val="-24"/>
        </w:rPr>
        <w:object w:dxaOrig="240" w:dyaOrig="620">
          <v:shape id="_x0000_i1112" type="#_x0000_t75" style="width:12pt;height:30.75pt" o:ole="">
            <v:imagedata r:id="rId198" o:title=""/>
          </v:shape>
          <o:OLEObject Type="Embed" ProgID="Equation.3" ShapeID="_x0000_i1112" DrawAspect="Content" ObjectID="_1503217783" r:id="rId199"/>
        </w:object>
      </w:r>
      <w:r w:rsidRPr="0063248D">
        <w:rPr>
          <w:i/>
        </w:rPr>
        <w:t>kT</w:t>
      </w:r>
      <w:r>
        <w:t xml:space="preserve"> and the molecule has three equivalent degrees of freedom, we can conclude that to each degree of freedom corresponds an average energy equal </w:t>
      </w:r>
      <w:r w:rsidR="00DD3E19">
        <w:t>to</w:t>
      </w:r>
      <w:r w:rsidRPr="001950FB">
        <w:rPr>
          <w:position w:val="-24"/>
        </w:rPr>
        <w:object w:dxaOrig="540" w:dyaOrig="620">
          <v:shape id="_x0000_i1113" type="#_x0000_t75" style="width:27pt;height:30.75pt" o:ole="">
            <v:imagedata r:id="rId200" o:title=""/>
          </v:shape>
          <o:OLEObject Type="Embed" ProgID="Equation.3" ShapeID="_x0000_i1113" DrawAspect="Content" ObjectID="_1503217784" r:id="rId201"/>
        </w:object>
      </w:r>
      <w:r>
        <w:t xml:space="preserve">. This result established for a monatomic ideal gas holds also for a polyatomic ideal gas and constitutes </w:t>
      </w:r>
      <w:r w:rsidRPr="004375D4">
        <w:rPr>
          <w:b/>
        </w:rPr>
        <w:t>the law of equipartion of kinetic energy according to degrees of freedom</w:t>
      </w:r>
      <w:r>
        <w:t>.</w:t>
      </w:r>
    </w:p>
    <w:p w:rsidR="00D86661" w:rsidRDefault="001950FB" w:rsidP="00B667BF">
      <w:r>
        <w:t>Let us recall that the number of degrees of freedom is equal to the minimum number of independent parame</w:t>
      </w:r>
      <w:r w:rsidR="00E4642D">
        <w:t xml:space="preserve">ters </w:t>
      </w:r>
      <w:r w:rsidR="00D86661">
        <w:t xml:space="preserve">to </w:t>
      </w:r>
      <w:r w:rsidR="00E4642D">
        <w:t>b</w:t>
      </w:r>
      <w:r>
        <w:t>e given</w:t>
      </w:r>
      <w:r w:rsidR="00D86661">
        <w:t xml:space="preserve"> in order  </w:t>
      </w:r>
      <w:r>
        <w:t xml:space="preserve"> to determine completely the state of the system. </w:t>
      </w:r>
    </w:p>
    <w:p w:rsidR="001950FB" w:rsidRDefault="001950FB" w:rsidP="00B667BF">
      <w:r>
        <w:t xml:space="preserve">Thus, the average kinetic energy of a molecule having </w:t>
      </w:r>
      <w:r w:rsidR="004375D4" w:rsidRPr="0063248D">
        <w:rPr>
          <w:i/>
        </w:rPr>
        <w:t>i</w:t>
      </w:r>
      <w:r>
        <w:t xml:space="preserve"> degrees of freedom is equal to:</w:t>
      </w:r>
    </w:p>
    <w:p w:rsidR="00E4642D" w:rsidRDefault="00E4642D" w:rsidP="00B667BF">
      <w:r w:rsidRPr="00E4642D">
        <w:rPr>
          <w:position w:val="-24"/>
        </w:rPr>
        <w:object w:dxaOrig="1440" w:dyaOrig="620">
          <v:shape id="_x0000_i1114" type="#_x0000_t75" style="width:1in;height:30.75pt" o:ole="">
            <v:imagedata r:id="rId202" o:title=""/>
          </v:shape>
          <o:OLEObject Type="Embed" ProgID="Equation.3" ShapeID="_x0000_i1114" DrawAspect="Content" ObjectID="_1503217785" r:id="rId203"/>
        </w:object>
      </w:r>
      <w:r>
        <w:tab/>
      </w:r>
      <w:r>
        <w:tab/>
      </w:r>
      <w:r w:rsidR="004375D4">
        <w:tab/>
      </w:r>
      <w:r w:rsidR="004375D4">
        <w:tab/>
      </w:r>
      <w:r w:rsidR="00553950">
        <w:tab/>
      </w:r>
      <w:r>
        <w:t>(16.41)</w:t>
      </w:r>
    </w:p>
    <w:p w:rsidR="00D86661" w:rsidRDefault="00E4642D" w:rsidP="00B667BF">
      <w:r>
        <w:t xml:space="preserve">The internal energy of an ideal gas is </w:t>
      </w:r>
      <w:r w:rsidR="00D86661">
        <w:t>constituted by</w:t>
      </w:r>
      <w:r>
        <w:t xml:space="preserve"> the kinetic energy of its molecules. </w:t>
      </w:r>
    </w:p>
    <w:p w:rsidR="00E4642D" w:rsidRDefault="00E4642D" w:rsidP="00B667BF">
      <w:r>
        <w:t>For one mole, we have:</w:t>
      </w:r>
    </w:p>
    <w:p w:rsidR="00E4642D" w:rsidRDefault="005318C1" w:rsidP="00B667BF">
      <w:r w:rsidRPr="00E4642D">
        <w:rPr>
          <w:position w:val="-24"/>
        </w:rPr>
        <w:object w:dxaOrig="3580" w:dyaOrig="620">
          <v:shape id="_x0000_i1115" type="#_x0000_t75" style="width:179.25pt;height:30.75pt" o:ole="">
            <v:imagedata r:id="rId204" o:title=""/>
          </v:shape>
          <o:OLEObject Type="Embed" ProgID="Equation.3" ShapeID="_x0000_i1115" DrawAspect="Content" ObjectID="_1503217786" r:id="rId205"/>
        </w:object>
      </w:r>
      <w:r w:rsidR="00E4642D">
        <w:tab/>
      </w:r>
      <w:r w:rsidR="00E4642D">
        <w:tab/>
      </w:r>
      <w:r w:rsidR="00553950">
        <w:tab/>
      </w:r>
      <w:r w:rsidR="00E4642D">
        <w:t>(16.42)</w:t>
      </w:r>
    </w:p>
    <w:p w:rsidR="00E4642D" w:rsidRDefault="00E4642D" w:rsidP="00B667BF">
      <w:r>
        <w:t>Thus, the internal energy of an ideal gas depends linearly on thermodynamic temperature of th</w:t>
      </w:r>
      <w:r w:rsidR="00D86661">
        <w:t xml:space="preserve">at </w:t>
      </w:r>
      <w:r>
        <w:t xml:space="preserve">gas </w:t>
      </w:r>
      <w:r w:rsidRPr="0063248D">
        <w:rPr>
          <w:i/>
        </w:rPr>
        <w:t>(T)</w:t>
      </w:r>
      <w:r>
        <w:t xml:space="preserve"> and on the number of the degrees of freedom of its molecules </w:t>
      </w:r>
      <w:r w:rsidRPr="0063248D">
        <w:rPr>
          <w:i/>
        </w:rPr>
        <w:t>(i).</w:t>
      </w:r>
    </w:p>
    <w:p w:rsidR="00E4642D" w:rsidRDefault="00E4642D" w:rsidP="00B667BF">
      <w:pPr>
        <w:rPr>
          <w:b/>
        </w:rPr>
      </w:pPr>
      <w:r w:rsidRPr="00E4642D">
        <w:rPr>
          <w:b/>
        </w:rPr>
        <w:t>Remark:</w:t>
      </w:r>
    </w:p>
    <w:p w:rsidR="004D0F15" w:rsidRDefault="00E4642D" w:rsidP="00B667BF">
      <w:r w:rsidRPr="00E4642D">
        <w:t>This conclusion does not hold for a real gas.</w:t>
      </w:r>
      <w:r w:rsidR="00D86661">
        <w:t xml:space="preserve"> </w:t>
      </w:r>
      <w:r w:rsidRPr="00E4642D">
        <w:t>In real gases, the internal energy comprises also the potential energy of interactions between molecules which depends on average d</w:t>
      </w:r>
      <w:r>
        <w:t xml:space="preserve">istance between </w:t>
      </w:r>
      <w:r w:rsidR="00734F9D">
        <w:t xml:space="preserve">molecules, i.e. on the specific volume </w:t>
      </w:r>
      <w:r w:rsidR="00F045F8" w:rsidRPr="00734F9D">
        <w:rPr>
          <w:position w:val="-28"/>
        </w:rPr>
        <w:object w:dxaOrig="900" w:dyaOrig="680">
          <v:shape id="_x0000_i1116" type="#_x0000_t75" style="width:45pt;height:33.75pt" o:ole="">
            <v:imagedata r:id="rId206" o:title=""/>
          </v:shape>
          <o:OLEObject Type="Embed" ProgID="Equation.3" ShapeID="_x0000_i1116" DrawAspect="Content" ObjectID="_1503217787" r:id="rId207"/>
        </w:object>
      </w:r>
      <w:r w:rsidR="00734F9D">
        <w:t>of the gas, and on the types of intermolecular forces. For this reason, the internal energy of a real gas cannot be found only on the basis of the law of equipartition of energy by degrees of freedom.</w:t>
      </w:r>
    </w:p>
    <w:p w:rsidR="00E4642D" w:rsidRDefault="004D0F15" w:rsidP="00B667BF">
      <w:r>
        <w:br w:type="page"/>
      </w:r>
    </w:p>
    <w:p w:rsidR="00EA22DA" w:rsidRDefault="004D0F15" w:rsidP="00B667BF">
      <w:r>
        <w:rPr>
          <w:noProof/>
          <w:lang w:val="en-US"/>
        </w:rPr>
        <w:pict>
          <v:shape id="_x0000_s1191" type="#_x0000_t176" style="position:absolute;margin-left:3pt;margin-top:-9.35pt;width:432.75pt;height:236.6pt;z-index:-251656704" strokeweight="1.5pt">
            <v:textbox style="mso-next-textbox:#_x0000_s1191">
              <w:txbxContent>
                <w:p w:rsidR="008D4D8F" w:rsidRDefault="008D4D8F" w:rsidP="00EA22DA">
                  <w:pPr>
                    <w:pStyle w:val="Heading3"/>
                  </w:pPr>
                  <w:r w:rsidRPr="004540AC">
                    <w:t>Activit</w:t>
                  </w:r>
                  <w:r>
                    <w:t>y16.2.</w:t>
                  </w:r>
                  <w:r w:rsidRPr="00D45E5E">
                    <w:sym w:font="Wingdings" w:char="F021"/>
                  </w:r>
                </w:p>
                <w:p w:rsidR="008D4D8F" w:rsidRDefault="008D4D8F" w:rsidP="00EA22DA">
                  <w:pPr>
                    <w:pStyle w:val="ListNumber"/>
                    <w:numPr>
                      <w:ilvl w:val="0"/>
                      <w:numId w:val="24"/>
                    </w:numPr>
                  </w:pPr>
                  <w:r>
                    <w:t xml:space="preserve">Determine the most probable speed </w:t>
                  </w:r>
                  <w:r w:rsidRPr="000D6160">
                    <w:rPr>
                      <w:position w:val="-14"/>
                    </w:rPr>
                    <w:object w:dxaOrig="279" w:dyaOrig="380">
                      <v:shape id="_x0000_i1262" type="#_x0000_t75" style="width:14.25pt;height:18.75pt" o:ole="">
                        <v:imagedata r:id="rId208" o:title=""/>
                      </v:shape>
                      <o:OLEObject Type="Embed" ProgID="Equation.3" ShapeID="_x0000_i1262" DrawAspect="Content" ObjectID="_1503217933" r:id="rId209"/>
                    </w:object>
                  </w:r>
                  <w:r>
                    <w:t>of molecules of a gas whose density is 0.35 kg/m</w:t>
                  </w:r>
                  <w:r w:rsidRPr="000D6160">
                    <w:rPr>
                      <w:position w:val="-4"/>
                    </w:rPr>
                    <w:object w:dxaOrig="139" w:dyaOrig="300">
                      <v:shape id="_x0000_i1263" type="#_x0000_t75" style="width:6.75pt;height:15pt" o:ole="">
                        <v:imagedata r:id="rId210" o:title=""/>
                      </v:shape>
                      <o:OLEObject Type="Embed" ProgID="Equation.3" ShapeID="_x0000_i1263" DrawAspect="Content" ObjectID="_1503217934" r:id="rId211"/>
                    </w:object>
                  </w:r>
                  <w:r>
                    <w:t>under a pressure of 40 kPa.</w:t>
                  </w:r>
                </w:p>
                <w:p w:rsidR="008D4D8F" w:rsidRDefault="008D4D8F" w:rsidP="00EA22DA">
                  <w:pPr>
                    <w:pStyle w:val="ListNumber"/>
                    <w:numPr>
                      <w:ilvl w:val="0"/>
                      <w:numId w:val="24"/>
                    </w:numPr>
                  </w:pPr>
                  <w:r>
                    <w:t>At which temperature the root-mean-square speed of molecules of oxygen is more than the most probable speed by 100 m/s ?</w:t>
                  </w:r>
                </w:p>
                <w:p w:rsidR="008D4D8F" w:rsidRDefault="008D4D8F" w:rsidP="00EA22DA">
                  <w:pPr>
                    <w:pStyle w:val="ListNumber"/>
                    <w:numPr>
                      <w:ilvl w:val="0"/>
                      <w:numId w:val="24"/>
                    </w:numPr>
                  </w:pPr>
                  <w:r>
                    <w:t>Using the law of distribution of molecules of an ideal gas according to speeds, find the expression for the most probable speed.</w:t>
                  </w:r>
                </w:p>
                <w:p w:rsidR="008D4D8F" w:rsidRDefault="008D4D8F" w:rsidP="00EA22DA">
                  <w:pPr>
                    <w:pStyle w:val="ListNumber"/>
                    <w:numPr>
                      <w:ilvl w:val="0"/>
                      <w:numId w:val="24"/>
                    </w:numPr>
                  </w:pPr>
                  <w:r>
                    <w:t xml:space="preserve"> Using the law of distribution of molecules of an ideal gas according to speeds , find the expression for the root-mean-square speed.</w:t>
                  </w:r>
                </w:p>
                <w:p w:rsidR="008D4D8F" w:rsidRDefault="008D4D8F" w:rsidP="00FB5793">
                  <w:pPr>
                    <w:pStyle w:val="ListNumber"/>
                    <w:numPr>
                      <w:ilvl w:val="0"/>
                      <w:numId w:val="0"/>
                    </w:numPr>
                    <w:ind w:left="624" w:hanging="454"/>
                  </w:pPr>
                </w:p>
                <w:p w:rsidR="008D4D8F" w:rsidRDefault="008D4D8F" w:rsidP="00FB5793">
                  <w:pPr>
                    <w:pStyle w:val="ListNumber"/>
                    <w:numPr>
                      <w:ilvl w:val="0"/>
                      <w:numId w:val="0"/>
                    </w:numPr>
                    <w:ind w:left="624" w:hanging="454"/>
                  </w:pPr>
                </w:p>
                <w:p w:rsidR="008D4D8F" w:rsidRDefault="008D4D8F" w:rsidP="00FB5793">
                  <w:pPr>
                    <w:pStyle w:val="ListNumber"/>
                    <w:numPr>
                      <w:ilvl w:val="0"/>
                      <w:numId w:val="0"/>
                    </w:numPr>
                    <w:ind w:left="624" w:hanging="454"/>
                  </w:pPr>
                </w:p>
                <w:p w:rsidR="008D4D8F" w:rsidRDefault="008D4D8F" w:rsidP="00EA22DA">
                  <w:pPr>
                    <w:pStyle w:val="ListNumber"/>
                    <w:numPr>
                      <w:ilvl w:val="0"/>
                      <w:numId w:val="24"/>
                    </w:numPr>
                  </w:pPr>
                  <w:r>
                    <w:t>At while doing this activity, then you can pass to the next section. Otherwise review the content of section 16.3.</w:t>
                  </w:r>
                </w:p>
                <w:p w:rsidR="008D4D8F" w:rsidRPr="00DA2529" w:rsidRDefault="008D4D8F" w:rsidP="00EA22DA"/>
              </w:txbxContent>
            </v:textbox>
          </v:shape>
        </w:pict>
      </w:r>
    </w:p>
    <w:p w:rsidR="00EA22DA" w:rsidRPr="00EA22DA" w:rsidRDefault="00EA22DA" w:rsidP="00EA22DA"/>
    <w:p w:rsidR="00EA22DA" w:rsidRPr="00EA22DA" w:rsidRDefault="00EA22DA" w:rsidP="00EA22DA"/>
    <w:p w:rsidR="00EA22DA" w:rsidRPr="00EA22DA" w:rsidRDefault="00EA22DA" w:rsidP="00EA22DA"/>
    <w:p w:rsidR="00EA22DA" w:rsidRPr="00EA22DA" w:rsidRDefault="00EA22DA" w:rsidP="00EA22DA"/>
    <w:p w:rsidR="00EA22DA" w:rsidRPr="00EA22DA" w:rsidRDefault="00EA22DA" w:rsidP="00EA22DA"/>
    <w:p w:rsidR="00EA22DA" w:rsidRPr="00EA22DA" w:rsidRDefault="00EA22DA" w:rsidP="00EA22DA"/>
    <w:p w:rsidR="00EA22DA" w:rsidRDefault="00EA22DA" w:rsidP="00B667BF"/>
    <w:p w:rsidR="00EA22DA" w:rsidRDefault="00EA22DA" w:rsidP="00B667BF"/>
    <w:p w:rsidR="00FB5793" w:rsidRDefault="00FB5793" w:rsidP="00EA22DA">
      <w:pPr>
        <w:pStyle w:val="Feedbacktitle"/>
      </w:pPr>
    </w:p>
    <w:p w:rsidR="00FB5793" w:rsidRDefault="00FB5793" w:rsidP="00EA22DA">
      <w:pPr>
        <w:pStyle w:val="Feedbacktitle"/>
      </w:pPr>
    </w:p>
    <w:p w:rsidR="00FB5793" w:rsidRDefault="00FB5793" w:rsidP="00EA22DA">
      <w:pPr>
        <w:pStyle w:val="Feedbacktitle"/>
      </w:pPr>
    </w:p>
    <w:p w:rsidR="00FB5793" w:rsidRDefault="00FB5793" w:rsidP="00EA22DA">
      <w:pPr>
        <w:pStyle w:val="Feedbacktitle"/>
      </w:pPr>
    </w:p>
    <w:p w:rsidR="00FB5793" w:rsidRDefault="00FB5793" w:rsidP="00EA22DA">
      <w:pPr>
        <w:pStyle w:val="Feedbacktitle"/>
      </w:pPr>
    </w:p>
    <w:p w:rsidR="00EA22DA" w:rsidRDefault="00EA22DA" w:rsidP="00EA22DA">
      <w:pPr>
        <w:pStyle w:val="Feedbacktitle"/>
      </w:pPr>
      <w:r>
        <w:t>Feedback:</w:t>
      </w:r>
    </w:p>
    <w:p w:rsidR="00EA22DA" w:rsidRDefault="00331625" w:rsidP="00331625">
      <w:pPr>
        <w:pStyle w:val="Feedback"/>
      </w:pPr>
      <w:r>
        <w:t>Do the exercises of this activity and compare your answers with those provided at the end of this block. If you do not have any difficulties while doing this activity, then you can go to the next section. Otherwise, review the content of section 16.3</w:t>
      </w:r>
    </w:p>
    <w:p w:rsidR="00191DED" w:rsidRDefault="00191DED" w:rsidP="00EA22DA">
      <w:pPr>
        <w:pStyle w:val="Heading1"/>
      </w:pPr>
      <w:r>
        <w:t>Section 16.4 Bar</w:t>
      </w:r>
      <w:r w:rsidR="00FB5793">
        <w:t>o</w:t>
      </w:r>
      <w:r>
        <w:t xml:space="preserve">metric formula and </w:t>
      </w:r>
      <w:r w:rsidR="00142091">
        <w:t>                 </w:t>
      </w:r>
      <w:r w:rsidR="008B131A">
        <w:t>        </w:t>
      </w:r>
      <w:r>
        <w:t>Boltzmann</w:t>
      </w:r>
      <w:r w:rsidR="005318C1">
        <w:t>’s</w:t>
      </w:r>
      <w:r>
        <w:t xml:space="preserve"> distribution</w:t>
      </w:r>
    </w:p>
    <w:p w:rsidR="00191DED" w:rsidRDefault="00EA22DA" w:rsidP="00191DED">
      <w:r>
        <w:t>The f</w:t>
      </w:r>
      <w:r w:rsidR="00191DED">
        <w:t xml:space="preserve">undamental equation </w:t>
      </w:r>
      <w:r w:rsidR="004D0F15">
        <w:t>of kinetic</w:t>
      </w:r>
      <w:r w:rsidR="00191DED">
        <w:t xml:space="preserve"> theory of gases was obtained by</w:t>
      </w:r>
      <w:r w:rsidR="00AE0A47">
        <w:t xml:space="preserve"> </w:t>
      </w:r>
      <w:r w:rsidR="00191DED">
        <w:t xml:space="preserve">assuming that external forces do not act </w:t>
      </w:r>
      <w:r w:rsidR="006572AD">
        <w:t xml:space="preserve">on molecules of </w:t>
      </w:r>
      <w:r>
        <w:t xml:space="preserve">a </w:t>
      </w:r>
      <w:r w:rsidR="006572AD">
        <w:t xml:space="preserve">gas and therefore, these molecules are </w:t>
      </w:r>
      <w:r w:rsidR="0001280F">
        <w:t xml:space="preserve">uniformly </w:t>
      </w:r>
      <w:r w:rsidR="006572AD">
        <w:t>distributed in all the volume of the gas.</w:t>
      </w:r>
    </w:p>
    <w:p w:rsidR="006572AD" w:rsidRDefault="006572AD" w:rsidP="00191DED">
      <w:r>
        <w:t>However, molecules of</w:t>
      </w:r>
      <w:r w:rsidR="00EA22DA">
        <w:t xml:space="preserve"> any gas are in the field of</w:t>
      </w:r>
      <w:r>
        <w:t xml:space="preserve"> gravity. The force of gravity from one side and the thermal motion of gas molecules from the other side lead to </w:t>
      </w:r>
      <w:r w:rsidR="0001280F">
        <w:t>some</w:t>
      </w:r>
      <w:r>
        <w:t xml:space="preserve"> stationary state of the gas in which the pressure of the gas decreases with the height.</w:t>
      </w:r>
    </w:p>
    <w:p w:rsidR="006572AD" w:rsidRDefault="006572AD" w:rsidP="00191DED">
      <w:r>
        <w:t xml:space="preserve">If there were no thermal motion, all the molecules of the atmospheric air should fall on the earth because of the gravity; and if the force of the gravity were absent, all the atmospheric air will scatter in the all universe. </w:t>
      </w:r>
    </w:p>
    <w:p w:rsidR="006572AD" w:rsidRDefault="006572AD" w:rsidP="00191DED">
      <w:r>
        <w:t>Let us find the law of the dependence of pressure on the height by assuming that:</w:t>
      </w:r>
    </w:p>
    <w:p w:rsidR="006572AD" w:rsidRDefault="00EA22DA" w:rsidP="004D0F15">
      <w:pPr>
        <w:pStyle w:val="ListNumber3"/>
        <w:numPr>
          <w:ilvl w:val="0"/>
          <w:numId w:val="2"/>
        </w:numPr>
      </w:pPr>
      <w:r>
        <w:t>t</w:t>
      </w:r>
      <w:r w:rsidR="006572AD">
        <w:t>he field of gravity is uniform</w:t>
      </w:r>
    </w:p>
    <w:p w:rsidR="006572AD" w:rsidRDefault="00EA22DA" w:rsidP="006572AD">
      <w:pPr>
        <w:pStyle w:val="ListNumber3"/>
        <w:numPr>
          <w:ilvl w:val="0"/>
          <w:numId w:val="2"/>
        </w:numPr>
      </w:pPr>
      <w:r>
        <w:t>t</w:t>
      </w:r>
      <w:r w:rsidR="006572AD">
        <w:t xml:space="preserve">he temperature is constant </w:t>
      </w:r>
    </w:p>
    <w:p w:rsidR="006572AD" w:rsidRDefault="00EA22DA" w:rsidP="006572AD">
      <w:pPr>
        <w:pStyle w:val="ListNumber3"/>
        <w:numPr>
          <w:ilvl w:val="0"/>
          <w:numId w:val="2"/>
        </w:numPr>
      </w:pPr>
      <w:r>
        <w:t>t</w:t>
      </w:r>
      <w:r w:rsidR="006572AD">
        <w:t>he molecular mass is the same for all molecules</w:t>
      </w:r>
    </w:p>
    <w:p w:rsidR="006572AD" w:rsidRDefault="006572AD" w:rsidP="006572AD">
      <w:pPr>
        <w:pStyle w:val="ListNumber3"/>
      </w:pPr>
      <w:r>
        <w:t>Let us analyse a column of a gas located at a he</w:t>
      </w:r>
      <w:r w:rsidR="00683122">
        <w:t>i</w:t>
      </w:r>
      <w:r>
        <w:t>ght</w:t>
      </w:r>
      <w:r w:rsidRPr="0063248D">
        <w:rPr>
          <w:i/>
        </w:rPr>
        <w:t xml:space="preserve"> h</w:t>
      </w:r>
      <w:r>
        <w:t xml:space="preserve"> and having a width </w:t>
      </w:r>
      <w:r w:rsidRPr="00683122">
        <w:rPr>
          <w:i/>
        </w:rPr>
        <w:t>dh</w:t>
      </w:r>
      <w:r>
        <w:t xml:space="preserve"> and the area of the surface equal to unit</w:t>
      </w:r>
      <w:r w:rsidR="00683122">
        <w:t xml:space="preserve"> (figure 16.6).</w:t>
      </w:r>
    </w:p>
    <w:p w:rsidR="00683122" w:rsidRDefault="00214FFC" w:rsidP="006572AD">
      <w:pPr>
        <w:pStyle w:val="ListNumber3"/>
      </w:pPr>
      <w:r>
        <w:rPr>
          <w:noProof/>
          <w:lang w:val="en-US"/>
        </w:rPr>
        <w:lastRenderedPageBreak/>
        <w:drawing>
          <wp:inline distT="0" distB="0" distL="0" distR="0">
            <wp:extent cx="2886075" cy="2695575"/>
            <wp:effectExtent l="19050" t="0" r="9525" b="0"/>
            <wp:docPr id="98" name="Picture 98" descr="p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146"/>
                    <pic:cNvPicPr>
                      <a:picLocks noChangeAspect="1" noChangeArrowheads="1"/>
                    </pic:cNvPicPr>
                  </pic:nvPicPr>
                  <pic:blipFill>
                    <a:blip r:embed="rId212" cstate="print">
                      <a:lum contrast="-18000"/>
                      <a:grayscl/>
                    </a:blip>
                    <a:srcRect/>
                    <a:stretch>
                      <a:fillRect/>
                    </a:stretch>
                  </pic:blipFill>
                  <pic:spPr bwMode="auto">
                    <a:xfrm>
                      <a:off x="0" y="0"/>
                      <a:ext cx="2886075" cy="2695575"/>
                    </a:xfrm>
                    <a:prstGeom prst="rect">
                      <a:avLst/>
                    </a:prstGeom>
                    <a:noFill/>
                    <a:ln w="9525">
                      <a:noFill/>
                      <a:miter lim="800000"/>
                      <a:headEnd/>
                      <a:tailEnd/>
                    </a:ln>
                  </pic:spPr>
                </pic:pic>
              </a:graphicData>
            </a:graphic>
          </wp:inline>
        </w:drawing>
      </w:r>
    </w:p>
    <w:p w:rsidR="00683122" w:rsidRPr="00683122" w:rsidRDefault="00683122" w:rsidP="00683122">
      <w:pPr>
        <w:pStyle w:val="ListNumber"/>
        <w:numPr>
          <w:ilvl w:val="0"/>
          <w:numId w:val="0"/>
        </w:numPr>
        <w:ind w:left="170"/>
        <w:rPr>
          <w:b/>
        </w:rPr>
      </w:pPr>
      <w:r w:rsidRPr="00A60D13">
        <w:rPr>
          <w:rFonts w:ascii="Arial Narrow" w:hAnsi="Arial Narrow"/>
          <w:b/>
          <w:szCs w:val="22"/>
          <w:lang w:val="en-GB"/>
        </w:rPr>
        <w:t>Figure 16.6. Column of a gas of a width</w:t>
      </w:r>
      <w:r w:rsidRPr="00683122">
        <w:rPr>
          <w:b/>
        </w:rPr>
        <w:t xml:space="preserve"> </w:t>
      </w:r>
      <w:r w:rsidRPr="00EA22DA">
        <w:rPr>
          <w:b/>
          <w:i/>
        </w:rPr>
        <w:t>dh</w:t>
      </w:r>
      <w:r w:rsidRPr="00683122">
        <w:rPr>
          <w:b/>
        </w:rPr>
        <w:t xml:space="preserve"> </w:t>
      </w:r>
      <w:r w:rsidRPr="00A60D13">
        <w:rPr>
          <w:rFonts w:ascii="Arial Narrow" w:hAnsi="Arial Narrow"/>
          <w:b/>
          <w:szCs w:val="22"/>
          <w:lang w:val="en-GB"/>
        </w:rPr>
        <w:t>at a height</w:t>
      </w:r>
      <w:r w:rsidRPr="00683122">
        <w:rPr>
          <w:b/>
        </w:rPr>
        <w:t xml:space="preserve"> </w:t>
      </w:r>
      <w:r w:rsidRPr="00EA22DA">
        <w:rPr>
          <w:b/>
          <w:i/>
        </w:rPr>
        <w:t>h</w:t>
      </w:r>
      <w:r w:rsidRPr="00683122">
        <w:rPr>
          <w:b/>
        </w:rPr>
        <w:t>.</w:t>
      </w:r>
    </w:p>
    <w:p w:rsidR="00683122" w:rsidRDefault="00683122" w:rsidP="00A60D13">
      <w:pPr>
        <w:pStyle w:val="ListNumber"/>
        <w:numPr>
          <w:ilvl w:val="0"/>
          <w:numId w:val="0"/>
        </w:numPr>
      </w:pPr>
      <w:r>
        <w:t xml:space="preserve">The difference between pressures </w:t>
      </w:r>
      <w:r w:rsidRPr="007F58CD">
        <w:rPr>
          <w:i/>
        </w:rPr>
        <w:t>p</w:t>
      </w:r>
      <w:r>
        <w:t xml:space="preserve"> (on the lower bas</w:t>
      </w:r>
      <w:r w:rsidR="0001280F">
        <w:t>e</w:t>
      </w:r>
      <w:r>
        <w:t xml:space="preserve">) and </w:t>
      </w:r>
      <w:r w:rsidRPr="007566EC">
        <w:rPr>
          <w:i/>
        </w:rPr>
        <w:t>p+dp</w:t>
      </w:r>
      <w:r>
        <w:t xml:space="preserve"> </w:t>
      </w:r>
    </w:p>
    <w:p w:rsidR="00683122" w:rsidRDefault="00683122" w:rsidP="00A60D13">
      <w:pPr>
        <w:pStyle w:val="ListNumber"/>
        <w:numPr>
          <w:ilvl w:val="0"/>
          <w:numId w:val="0"/>
        </w:numPr>
      </w:pPr>
      <w:r>
        <w:t xml:space="preserve">(on the upper </w:t>
      </w:r>
      <w:r w:rsidR="00AF4A5C">
        <w:t>base</w:t>
      </w:r>
      <w:r w:rsidR="005318C1">
        <w:t>)</w:t>
      </w:r>
      <w:r>
        <w:t xml:space="preserve"> i.e. pressures at heights </w:t>
      </w:r>
      <w:r w:rsidRPr="00D73794">
        <w:rPr>
          <w:i/>
        </w:rPr>
        <w:t>h</w:t>
      </w:r>
      <w:r>
        <w:t xml:space="preserve"> and </w:t>
      </w:r>
      <w:r w:rsidRPr="00683122">
        <w:rPr>
          <w:position w:val="-6"/>
        </w:rPr>
        <w:object w:dxaOrig="680" w:dyaOrig="279">
          <v:shape id="_x0000_i1117" type="#_x0000_t75" style="width:33.75pt;height:14.25pt" o:ole="">
            <v:imagedata r:id="rId213" o:title=""/>
          </v:shape>
          <o:OLEObject Type="Embed" ProgID="Equation.3" ShapeID="_x0000_i1117" DrawAspect="Content" ObjectID="_1503217788" r:id="rId214"/>
        </w:object>
      </w:r>
      <w:r>
        <w:t xml:space="preserve">is equal to the hydrostatic pressure </w:t>
      </w:r>
      <w:r w:rsidR="0001280F" w:rsidRPr="00683122">
        <w:rPr>
          <w:position w:val="-10"/>
        </w:rPr>
        <w:object w:dxaOrig="680" w:dyaOrig="320">
          <v:shape id="_x0000_i1118" type="#_x0000_t75" style="width:33.75pt;height:15.75pt" o:ole="">
            <v:imagedata r:id="rId215" o:title=""/>
          </v:shape>
          <o:OLEObject Type="Embed" ProgID="Equation.3" ShapeID="_x0000_i1118" DrawAspect="Content" ObjectID="_1503217789" r:id="rId216"/>
        </w:object>
      </w:r>
      <w:r w:rsidR="0001280F">
        <w:t xml:space="preserve"> </w:t>
      </w:r>
      <w:r>
        <w:t xml:space="preserve">of the gas </w:t>
      </w:r>
      <w:r w:rsidR="00CD5B13">
        <w:t>column</w:t>
      </w:r>
      <w:r>
        <w:t>:</w:t>
      </w:r>
    </w:p>
    <w:bookmarkStart w:id="12" w:name="_Toc30819634"/>
    <w:bookmarkStart w:id="13" w:name="_Toc30820586"/>
    <w:bookmarkStart w:id="14" w:name="_Toc30821199"/>
    <w:bookmarkStart w:id="15" w:name="_Toc84038921"/>
    <w:p w:rsidR="0070627C" w:rsidRDefault="0001280F" w:rsidP="007566EC">
      <w:r w:rsidRPr="00683122">
        <w:rPr>
          <w:position w:val="-10"/>
        </w:rPr>
        <w:object w:dxaOrig="1380" w:dyaOrig="320">
          <v:shape id="_x0000_i1119" type="#_x0000_t75" style="width:69pt;height:15.75pt" o:ole="">
            <v:imagedata r:id="rId217" o:title=""/>
          </v:shape>
          <o:OLEObject Type="Embed" ProgID="Equation.3" ShapeID="_x0000_i1119" DrawAspect="Content" ObjectID="_1503217790" r:id="rId218"/>
        </w:object>
      </w:r>
      <w:bookmarkEnd w:id="11"/>
      <w:bookmarkEnd w:id="12"/>
      <w:bookmarkEnd w:id="13"/>
      <w:bookmarkEnd w:id="14"/>
      <w:bookmarkEnd w:id="15"/>
      <w:r w:rsidR="00683122">
        <w:tab/>
      </w:r>
      <w:r w:rsidR="00683122">
        <w:tab/>
      </w:r>
      <w:r w:rsidR="00683122">
        <w:tab/>
      </w:r>
      <w:r w:rsidR="00683122" w:rsidRPr="00683122">
        <w:t>(16.43)</w:t>
      </w:r>
    </w:p>
    <w:p w:rsidR="00683122" w:rsidRDefault="00683122" w:rsidP="00683122">
      <w:r>
        <w:t>From Clapeyron-Mendeleev</w:t>
      </w:r>
      <w:r w:rsidR="004D0F15">
        <w:t>’s</w:t>
      </w:r>
      <w:r>
        <w:t xml:space="preserve"> equation:</w:t>
      </w:r>
    </w:p>
    <w:p w:rsidR="00683122" w:rsidRDefault="00683122" w:rsidP="00683122">
      <w:r w:rsidRPr="00683122">
        <w:rPr>
          <w:position w:val="-24"/>
        </w:rPr>
        <w:object w:dxaOrig="1300" w:dyaOrig="620">
          <v:shape id="_x0000_i1120" type="#_x0000_t75" style="width:65.25pt;height:30.75pt" o:ole="">
            <v:imagedata r:id="rId219" o:title=""/>
          </v:shape>
          <o:OLEObject Type="Embed" ProgID="Equation.3" ShapeID="_x0000_i1120" DrawAspect="Content" ObjectID="_1503217791" r:id="rId220"/>
        </w:object>
      </w:r>
      <w:r>
        <w:tab/>
      </w:r>
      <w:r>
        <w:tab/>
      </w:r>
      <w:r>
        <w:tab/>
        <w:t>(16.44)</w:t>
      </w:r>
    </w:p>
    <w:p w:rsidR="00683122" w:rsidRDefault="00683122" w:rsidP="00683122">
      <w:r>
        <w:t>we get:</w:t>
      </w:r>
    </w:p>
    <w:p w:rsidR="00683122" w:rsidRDefault="00683122" w:rsidP="00683122">
      <w:r w:rsidRPr="00683122">
        <w:rPr>
          <w:position w:val="-24"/>
        </w:rPr>
        <w:object w:dxaOrig="1400" w:dyaOrig="620">
          <v:shape id="_x0000_i1121" type="#_x0000_t75" style="width:69.75pt;height:30.75pt" o:ole="">
            <v:imagedata r:id="rId221" o:title=""/>
          </v:shape>
          <o:OLEObject Type="Embed" ProgID="Equation.3" ShapeID="_x0000_i1121" DrawAspect="Content" ObjectID="_1503217792" r:id="rId222"/>
        </w:object>
      </w:r>
      <w:r>
        <w:tab/>
      </w:r>
      <w:r>
        <w:tab/>
      </w:r>
      <w:r>
        <w:tab/>
        <w:t>(16.45)</w:t>
      </w:r>
    </w:p>
    <w:p w:rsidR="00683122" w:rsidRDefault="00683122" w:rsidP="00683122">
      <w:r>
        <w:t xml:space="preserve">From </w:t>
      </w:r>
      <w:r w:rsidR="005318C1">
        <w:t xml:space="preserve">the above </w:t>
      </w:r>
      <w:r w:rsidR="00553950">
        <w:t>equation,</w:t>
      </w:r>
      <w:r w:rsidR="005318C1">
        <w:t xml:space="preserve"> we obtain</w:t>
      </w:r>
      <w:r>
        <w:t>:</w:t>
      </w:r>
    </w:p>
    <w:p w:rsidR="00683122" w:rsidRDefault="00683122" w:rsidP="00683122">
      <w:r w:rsidRPr="00683122">
        <w:rPr>
          <w:position w:val="-24"/>
        </w:rPr>
        <w:object w:dxaOrig="1579" w:dyaOrig="620">
          <v:shape id="_x0000_i1122" type="#_x0000_t75" style="width:78.75pt;height:30.75pt" o:ole="">
            <v:imagedata r:id="rId223" o:title=""/>
          </v:shape>
          <o:OLEObject Type="Embed" ProgID="Equation.3" ShapeID="_x0000_i1122" DrawAspect="Content" ObjectID="_1503217793" r:id="rId224"/>
        </w:object>
      </w:r>
      <w:r>
        <w:tab/>
      </w:r>
      <w:r>
        <w:tab/>
        <w:t>(16.46)</w:t>
      </w:r>
    </w:p>
    <w:p w:rsidR="00683122" w:rsidRPr="00683122" w:rsidRDefault="00683122" w:rsidP="00683122">
      <w:r>
        <w:t>or</w:t>
      </w:r>
    </w:p>
    <w:bookmarkStart w:id="16" w:name="_Toc30299310"/>
    <w:p w:rsidR="00725E52" w:rsidRDefault="00683122">
      <w:r w:rsidRPr="00683122">
        <w:rPr>
          <w:position w:val="-28"/>
        </w:rPr>
        <w:object w:dxaOrig="1540" w:dyaOrig="660">
          <v:shape id="_x0000_i1123" type="#_x0000_t75" style="width:77.25pt;height:33pt" o:ole="">
            <v:imagedata r:id="rId225" o:title=""/>
          </v:shape>
          <o:OLEObject Type="Embed" ProgID="Equation.3" ShapeID="_x0000_i1123" DrawAspect="Content" ObjectID="_1503217794" r:id="rId226"/>
        </w:object>
      </w:r>
      <w:r>
        <w:tab/>
      </w:r>
      <w:r>
        <w:tab/>
        <w:t>(16.47)</w:t>
      </w:r>
    </w:p>
    <w:p w:rsidR="00683122" w:rsidRDefault="00683122">
      <w:r>
        <w:t>Integrating (16.47), we get:</w:t>
      </w:r>
    </w:p>
    <w:p w:rsidR="00683122" w:rsidRDefault="005318C1">
      <w:r w:rsidRPr="00683122">
        <w:rPr>
          <w:position w:val="-30"/>
        </w:rPr>
        <w:object w:dxaOrig="2799" w:dyaOrig="680">
          <v:shape id="_x0000_i1124" type="#_x0000_t75" style="width:140.25pt;height:33.75pt" o:ole="">
            <v:imagedata r:id="rId227" o:title=""/>
          </v:shape>
          <o:OLEObject Type="Embed" ProgID="Equation.3" ShapeID="_x0000_i1124" DrawAspect="Content" ObjectID="_1503217795" r:id="rId228"/>
        </w:object>
      </w:r>
    </w:p>
    <w:p w:rsidR="00683122" w:rsidRDefault="00683122">
      <w:r>
        <w:t xml:space="preserve">and </w:t>
      </w:r>
    </w:p>
    <w:p w:rsidR="007D7FC4" w:rsidRDefault="007D7FC4">
      <w:r w:rsidRPr="007D7FC4">
        <w:rPr>
          <w:position w:val="-24"/>
        </w:rPr>
        <w:object w:dxaOrig="4360" w:dyaOrig="620">
          <v:shape id="_x0000_i1125" type="#_x0000_t75" style="width:218.25pt;height:30.75pt" o:ole="">
            <v:imagedata r:id="rId229" o:title=""/>
          </v:shape>
          <o:OLEObject Type="Embed" ProgID="Equation.3" ShapeID="_x0000_i1125" DrawAspect="Content" ObjectID="_1503217796" r:id="rId230"/>
        </w:object>
      </w:r>
    </w:p>
    <w:p w:rsidR="00725E52" w:rsidRDefault="007D7FC4">
      <w:r>
        <w:t>which leads to:</w:t>
      </w:r>
    </w:p>
    <w:p w:rsidR="007D7FC4" w:rsidRDefault="004E38AE">
      <w:r w:rsidRPr="007D7FC4">
        <w:rPr>
          <w:position w:val="-30"/>
        </w:rPr>
        <w:object w:dxaOrig="1579" w:dyaOrig="680">
          <v:shape id="_x0000_i1126" type="#_x0000_t75" style="width:78.75pt;height:33.75pt" o:ole="">
            <v:imagedata r:id="rId231" o:title=""/>
          </v:shape>
          <o:OLEObject Type="Embed" ProgID="Equation.3" ShapeID="_x0000_i1126" DrawAspect="Content" ObjectID="_1503217797" r:id="rId232"/>
        </w:object>
      </w:r>
      <w:r w:rsidR="007D7FC4">
        <w:tab/>
      </w:r>
      <w:r w:rsidR="007D7FC4">
        <w:tab/>
      </w:r>
      <w:r w:rsidR="005318C1">
        <w:t xml:space="preserve">  </w:t>
      </w:r>
      <w:r w:rsidR="007D7FC4">
        <w:t>(16.48)</w:t>
      </w:r>
    </w:p>
    <w:p w:rsidR="007D7FC4" w:rsidRDefault="004E38AE">
      <w:r>
        <w:t>o</w:t>
      </w:r>
      <w:r w:rsidR="007D7FC4">
        <w:t>r</w:t>
      </w:r>
      <w:r>
        <w:t xml:space="preserve"> </w:t>
      </w:r>
    </w:p>
    <w:p w:rsidR="004E38AE" w:rsidRDefault="0001280F">
      <w:r w:rsidRPr="004E38AE">
        <w:rPr>
          <w:position w:val="-30"/>
        </w:rPr>
        <w:object w:dxaOrig="1200" w:dyaOrig="740">
          <v:shape id="_x0000_i1127" type="#_x0000_t75" style="width:60pt;height:36.75pt" o:ole="">
            <v:imagedata r:id="rId233" o:title=""/>
          </v:shape>
          <o:OLEObject Type="Embed" ProgID="Equation.3" ShapeID="_x0000_i1127" DrawAspect="Content" ObjectID="_1503217798" r:id="rId234"/>
        </w:object>
      </w:r>
      <w:r w:rsidR="004E38AE">
        <w:tab/>
      </w:r>
      <w:r w:rsidR="004E38AE">
        <w:tab/>
      </w:r>
      <w:r w:rsidR="004E38AE">
        <w:tab/>
      </w:r>
      <w:r w:rsidR="005318C1">
        <w:t xml:space="preserve">  </w:t>
      </w:r>
      <w:r w:rsidR="004E38AE">
        <w:t>(16.49)</w:t>
      </w:r>
    </w:p>
    <w:p w:rsidR="005318C1" w:rsidRDefault="004E38AE" w:rsidP="005318C1">
      <w:pPr>
        <w:rPr>
          <w:b/>
        </w:rPr>
      </w:pPr>
      <w:r>
        <w:t xml:space="preserve">Thus, we have obtained a </w:t>
      </w:r>
      <w:r w:rsidR="005318C1">
        <w:t>relation</w:t>
      </w:r>
      <w:r>
        <w:t xml:space="preserve"> known as the </w:t>
      </w:r>
      <w:r w:rsidRPr="004E38AE">
        <w:rPr>
          <w:b/>
        </w:rPr>
        <w:t>barometric formula:</w:t>
      </w:r>
    </w:p>
    <w:p w:rsidR="004E38AE" w:rsidRPr="005318C1" w:rsidRDefault="0001280F" w:rsidP="005318C1">
      <w:pPr>
        <w:rPr>
          <w:b/>
        </w:rPr>
      </w:pPr>
      <w:r w:rsidRPr="0001280F">
        <w:rPr>
          <w:position w:val="-12"/>
        </w:rPr>
        <w:object w:dxaOrig="1320" w:dyaOrig="560">
          <v:shape id="_x0000_i1128" type="#_x0000_t75" style="width:66pt;height:27.75pt" o:ole="">
            <v:imagedata r:id="rId235" o:title=""/>
          </v:shape>
          <o:OLEObject Type="Embed" ProgID="Equation.3" ShapeID="_x0000_i1128" DrawAspect="Content" ObjectID="_1503217799" r:id="rId236"/>
        </w:object>
      </w:r>
      <w:r w:rsidR="004E38AE">
        <w:tab/>
      </w:r>
      <w:r w:rsidR="004E38AE">
        <w:tab/>
      </w:r>
      <w:r w:rsidR="005318C1">
        <w:t xml:space="preserve">            </w:t>
      </w:r>
      <w:r w:rsidR="004E38AE">
        <w:t>(16.50)</w:t>
      </w:r>
    </w:p>
    <w:p w:rsidR="004E38AE" w:rsidRDefault="004E38AE">
      <w:r>
        <w:t xml:space="preserve">where </w:t>
      </w:r>
      <w:r w:rsidRPr="004E38AE">
        <w:rPr>
          <w:position w:val="-12"/>
        </w:rPr>
        <w:object w:dxaOrig="300" w:dyaOrig="360">
          <v:shape id="_x0000_i1129" type="#_x0000_t75" style="width:15pt;height:18pt" o:ole="">
            <v:imagedata r:id="rId237" o:title=""/>
          </v:shape>
          <o:OLEObject Type="Embed" ProgID="Equation.3" ShapeID="_x0000_i1129" DrawAspect="Content" ObjectID="_1503217800" r:id="rId238"/>
        </w:object>
      </w:r>
      <w:r>
        <w:t xml:space="preserve"> is the gas pressure when h=0.</w:t>
      </w:r>
    </w:p>
    <w:p w:rsidR="004E38AE" w:rsidRDefault="00D73794">
      <w:r>
        <w:t>The b</w:t>
      </w:r>
      <w:r w:rsidR="004E38AE">
        <w:t xml:space="preserve">arometric formula allows to find atmospheric </w:t>
      </w:r>
      <w:r w:rsidR="004509E6">
        <w:t>pressure in function of height, or by measuring the pressure, to find the height:</w:t>
      </w:r>
    </w:p>
    <w:p w:rsidR="004509E6" w:rsidRDefault="004509E6">
      <w:r w:rsidRPr="004509E6">
        <w:rPr>
          <w:position w:val="-28"/>
        </w:rPr>
        <w:object w:dxaOrig="1420" w:dyaOrig="680">
          <v:shape id="_x0000_i1130" type="#_x0000_t75" style="width:71.25pt;height:33.75pt" o:ole="">
            <v:imagedata r:id="rId239" o:title=""/>
          </v:shape>
          <o:OLEObject Type="Embed" ProgID="Equation.3" ShapeID="_x0000_i1130" DrawAspect="Content" ObjectID="_1503217801" r:id="rId240"/>
        </w:object>
      </w:r>
      <w:r>
        <w:tab/>
      </w:r>
      <w:r>
        <w:tab/>
      </w:r>
      <w:r>
        <w:tab/>
        <w:t>(16.51)</w:t>
      </w:r>
    </w:p>
    <w:p w:rsidR="004509E6" w:rsidRDefault="004509E6">
      <w:r>
        <w:t xml:space="preserve">The barometer especially designed to measure the height </w:t>
      </w:r>
      <w:r w:rsidR="00C44AE3">
        <w:t>above</w:t>
      </w:r>
      <w:r>
        <w:t xml:space="preserve"> the sea level is called </w:t>
      </w:r>
      <w:r w:rsidRPr="004509E6">
        <w:rPr>
          <w:b/>
        </w:rPr>
        <w:t>altimeter.</w:t>
      </w:r>
      <w:r>
        <w:t xml:space="preserve"> It is widely used in aviation and alpinism.</w:t>
      </w:r>
    </w:p>
    <w:p w:rsidR="004509E6" w:rsidRDefault="004509E6" w:rsidP="004509E6">
      <w:bookmarkStart w:id="17" w:name="_Toc30819635"/>
      <w:bookmarkStart w:id="18" w:name="_Toc30820587"/>
      <w:bookmarkStart w:id="19" w:name="_Toc30821200"/>
      <w:bookmarkStart w:id="20" w:name="_Toc84038922"/>
      <w:r>
        <w:t xml:space="preserve">The barometric formula allows to get the ratio between </w:t>
      </w:r>
      <w:r w:rsidR="00D73794">
        <w:t>the concentrations of</w:t>
      </w:r>
      <w:r>
        <w:t xml:space="preserve"> gas at different heights. Using the state equation, we get:</w:t>
      </w:r>
    </w:p>
    <w:p w:rsidR="004509E6" w:rsidRDefault="00C44AE3" w:rsidP="001D3605">
      <w:pPr>
        <w:pStyle w:val="Heading1"/>
      </w:pPr>
      <w:r w:rsidRPr="004509E6">
        <w:rPr>
          <w:position w:val="-30"/>
        </w:rPr>
        <w:object w:dxaOrig="1960" w:dyaOrig="720">
          <v:shape id="_x0000_i1131" type="#_x0000_t75" style="width:98.25pt;height:36pt" o:ole="">
            <v:imagedata r:id="rId241" o:title=""/>
          </v:shape>
          <o:OLEObject Type="Embed" ProgID="Equation.3" ShapeID="_x0000_i1131" DrawAspect="Content" ObjectID="_1503217802" r:id="rId242"/>
        </w:object>
      </w:r>
      <w:r w:rsidR="004509E6">
        <w:tab/>
      </w:r>
      <w:r w:rsidR="004509E6">
        <w:tab/>
      </w:r>
      <w:r w:rsidR="004509E6" w:rsidRPr="004509E6">
        <w:rPr>
          <w:rFonts w:ascii="Bookman Old Style" w:hAnsi="Bookman Old Style" w:cs="Times New Roman"/>
          <w:kern w:val="0"/>
          <w:sz w:val="21"/>
          <w:szCs w:val="24"/>
        </w:rPr>
        <w:t>(16.52)</w:t>
      </w:r>
    </w:p>
    <w:p w:rsidR="004509E6" w:rsidRPr="004509E6" w:rsidRDefault="004509E6" w:rsidP="001D3605">
      <w:pPr>
        <w:pStyle w:val="Heading1"/>
        <w:rPr>
          <w:rFonts w:ascii="Bookman Old Style" w:hAnsi="Bookman Old Style" w:cs="Times New Roman"/>
          <w:kern w:val="0"/>
          <w:sz w:val="21"/>
          <w:szCs w:val="24"/>
        </w:rPr>
      </w:pPr>
      <w:r w:rsidRPr="004509E6">
        <w:rPr>
          <w:rFonts w:ascii="Bookman Old Style" w:hAnsi="Bookman Old Style" w:cs="Times New Roman"/>
          <w:kern w:val="0"/>
          <w:sz w:val="21"/>
          <w:szCs w:val="24"/>
        </w:rPr>
        <w:t>where</w:t>
      </w:r>
    </w:p>
    <w:p w:rsidR="004509E6" w:rsidRDefault="007E1D5F" w:rsidP="001D3605">
      <w:pPr>
        <w:pStyle w:val="Heading1"/>
      </w:pPr>
      <w:r w:rsidRPr="004509E6">
        <w:rPr>
          <w:position w:val="-30"/>
        </w:rPr>
        <w:object w:dxaOrig="920" w:dyaOrig="700">
          <v:shape id="_x0000_i1132" type="#_x0000_t75" style="width:45.75pt;height:35.25pt" o:ole="">
            <v:imagedata r:id="rId243" o:title=""/>
          </v:shape>
          <o:OLEObject Type="Embed" ProgID="Equation.3" ShapeID="_x0000_i1132" DrawAspect="Content" ObjectID="_1503217803" r:id="rId244"/>
        </w:object>
      </w:r>
      <w:r w:rsidR="004509E6">
        <w:tab/>
      </w:r>
      <w:r w:rsidR="004509E6">
        <w:tab/>
      </w:r>
      <w:r w:rsidR="004509E6">
        <w:tab/>
      </w:r>
      <w:r w:rsidR="004509E6" w:rsidRPr="004509E6">
        <w:rPr>
          <w:rFonts w:ascii="Bookman Old Style" w:hAnsi="Bookman Old Style" w:cs="Times New Roman"/>
          <w:kern w:val="0"/>
          <w:sz w:val="21"/>
          <w:szCs w:val="24"/>
        </w:rPr>
        <w:t>(16.53)</w:t>
      </w:r>
    </w:p>
    <w:p w:rsidR="004509E6" w:rsidRDefault="00D74281" w:rsidP="007E1D5F">
      <w:r>
        <w:t>i</w:t>
      </w:r>
      <w:r w:rsidR="007E1D5F">
        <w:t xml:space="preserve">s the concentration of the gas molecules at a pressure </w:t>
      </w:r>
      <w:r w:rsidRPr="00D74281">
        <w:rPr>
          <w:position w:val="-12"/>
        </w:rPr>
        <w:object w:dxaOrig="300" w:dyaOrig="360">
          <v:shape id="_x0000_i1133" type="#_x0000_t75" style="width:15pt;height:18pt" o:ole="">
            <v:imagedata r:id="rId245" o:title=""/>
          </v:shape>
          <o:OLEObject Type="Embed" ProgID="Equation.3" ShapeID="_x0000_i1133" DrawAspect="Content" ObjectID="_1503217804" r:id="rId246"/>
        </w:object>
      </w:r>
      <w:r w:rsidR="007E1D5F">
        <w:t xml:space="preserve"> (at a height </w:t>
      </w:r>
      <w:r w:rsidR="007E1D5F" w:rsidRPr="0063248D">
        <w:rPr>
          <w:i/>
        </w:rPr>
        <w:t>h=0).</w:t>
      </w:r>
    </w:p>
    <w:p w:rsidR="007E1D5F" w:rsidRDefault="007E1D5F" w:rsidP="007E1D5F">
      <w:r>
        <w:t>At a constant temperature</w:t>
      </w:r>
      <w:r w:rsidRPr="0063248D">
        <w:rPr>
          <w:i/>
        </w:rPr>
        <w:t xml:space="preserve"> T</w:t>
      </w:r>
      <w:r>
        <w:t xml:space="preserve">, we have </w:t>
      </w:r>
    </w:p>
    <w:p w:rsidR="007E1D5F" w:rsidRDefault="000C6B06" w:rsidP="007E1D5F">
      <w:r w:rsidRPr="007E1D5F">
        <w:rPr>
          <w:position w:val="-30"/>
        </w:rPr>
        <w:object w:dxaOrig="980" w:dyaOrig="700">
          <v:shape id="_x0000_i1134" type="#_x0000_t75" style="width:48.75pt;height:35.25pt" o:ole="">
            <v:imagedata r:id="rId247" o:title=""/>
          </v:shape>
          <o:OLEObject Type="Embed" ProgID="Equation.3" ShapeID="_x0000_i1134" DrawAspect="Content" ObjectID="_1503217805" r:id="rId248"/>
        </w:object>
      </w:r>
      <w:r w:rsidR="007E1D5F">
        <w:tab/>
      </w:r>
      <w:r w:rsidR="007E1D5F">
        <w:tab/>
      </w:r>
      <w:r w:rsidR="007E1D5F">
        <w:tab/>
        <w:t>(16.54)</w:t>
      </w:r>
    </w:p>
    <w:p w:rsidR="00D74281" w:rsidRDefault="00C44AE3" w:rsidP="007E1D5F">
      <w:r>
        <w:t>w</w:t>
      </w:r>
      <w:r w:rsidR="00D74281">
        <w:t xml:space="preserve">here </w:t>
      </w:r>
      <w:r w:rsidR="00D74281" w:rsidRPr="00D74281">
        <w:rPr>
          <w:position w:val="-12"/>
        </w:rPr>
        <w:object w:dxaOrig="360" w:dyaOrig="360">
          <v:shape id="_x0000_i1135" type="#_x0000_t75" style="width:18pt;height:18pt" o:ole="">
            <v:imagedata r:id="rId249" o:title=""/>
          </v:shape>
          <o:OLEObject Type="Embed" ProgID="Equation.3" ShapeID="_x0000_i1135" DrawAspect="Content" ObjectID="_1503217806" r:id="rId250"/>
        </w:object>
      </w:r>
      <w:r w:rsidR="00D74281">
        <w:t xml:space="preserve">is the concentration of molecules of a gas at the pressure </w:t>
      </w:r>
      <w:r w:rsidR="00D74281" w:rsidRPr="00D74281">
        <w:rPr>
          <w:position w:val="-12"/>
        </w:rPr>
        <w:object w:dxaOrig="300" w:dyaOrig="360">
          <v:shape id="_x0000_i1136" type="#_x0000_t75" style="width:15pt;height:18pt" o:ole="">
            <v:imagedata r:id="rId245" o:title=""/>
          </v:shape>
          <o:OLEObject Type="Embed" ProgID="Equation.3" ShapeID="_x0000_i1136" DrawAspect="Content" ObjectID="_1503217807" r:id="rId251"/>
        </w:object>
      </w:r>
      <w:r w:rsidR="00D74281">
        <w:t>. Therefore,</w:t>
      </w:r>
      <w:r>
        <w:t xml:space="preserve"> by using concentrations of the gas at heights </w:t>
      </w:r>
      <w:r w:rsidRPr="00C44AE3">
        <w:rPr>
          <w:i/>
        </w:rPr>
        <w:t>h=0</w:t>
      </w:r>
      <w:r>
        <w:t xml:space="preserve"> and </w:t>
      </w:r>
      <w:r w:rsidRPr="00C44AE3">
        <w:rPr>
          <w:i/>
        </w:rPr>
        <w:t>h=h</w:t>
      </w:r>
      <w:r w:rsidR="00D74281">
        <w:t xml:space="preserve"> </w:t>
      </w:r>
      <w:r>
        <w:t>respectively, the barometric formula can be put into the form:</w:t>
      </w:r>
    </w:p>
    <w:p w:rsidR="00D74281" w:rsidRDefault="005318C1" w:rsidP="007E1D5F">
      <w:r w:rsidRPr="00707925">
        <w:rPr>
          <w:position w:val="-12"/>
        </w:rPr>
        <w:object w:dxaOrig="1460" w:dyaOrig="620">
          <v:shape id="_x0000_i1137" type="#_x0000_t75" style="width:72.75pt;height:30.75pt" o:ole="">
            <v:imagedata r:id="rId252" o:title=""/>
          </v:shape>
          <o:OLEObject Type="Embed" ProgID="Equation.3" ShapeID="_x0000_i1137" DrawAspect="Content" ObjectID="_1503217808" r:id="rId253"/>
        </w:object>
      </w:r>
      <w:r w:rsidR="00C44AE3">
        <w:tab/>
      </w:r>
      <w:r w:rsidR="00A61847">
        <w:t xml:space="preserve">            (16.55)</w:t>
      </w:r>
    </w:p>
    <w:p w:rsidR="00707925" w:rsidRDefault="00707925" w:rsidP="007E1D5F">
      <w:r>
        <w:t>Making the substitution</w:t>
      </w:r>
    </w:p>
    <w:p w:rsidR="00707925" w:rsidRDefault="00707925" w:rsidP="007E1D5F">
      <w:r w:rsidRPr="00707925">
        <w:rPr>
          <w:position w:val="-30"/>
        </w:rPr>
        <w:object w:dxaOrig="940" w:dyaOrig="680">
          <v:shape id="_x0000_i1138" type="#_x0000_t75" style="width:47.25pt;height:33.75pt" o:ole="">
            <v:imagedata r:id="rId254" o:title=""/>
          </v:shape>
          <o:OLEObject Type="Embed" ProgID="Equation.3" ShapeID="_x0000_i1138" DrawAspect="Content" ObjectID="_1503217809" r:id="rId255"/>
        </w:object>
      </w:r>
      <w:r>
        <w:tab/>
      </w:r>
      <w:r>
        <w:tab/>
      </w:r>
      <w:r>
        <w:tab/>
        <w:t>(16.56)</w:t>
      </w:r>
    </w:p>
    <w:p w:rsidR="00707925" w:rsidRDefault="00707925" w:rsidP="007E1D5F">
      <w:r>
        <w:lastRenderedPageBreak/>
        <w:t xml:space="preserve">where </w:t>
      </w:r>
      <w:r w:rsidRPr="00707925">
        <w:rPr>
          <w:position w:val="-12"/>
        </w:rPr>
        <w:object w:dxaOrig="320" w:dyaOrig="360">
          <v:shape id="_x0000_i1139" type="#_x0000_t75" style="width:15.75pt;height:18pt" o:ole="">
            <v:imagedata r:id="rId256" o:title=""/>
          </v:shape>
          <o:OLEObject Type="Embed" ProgID="Equation.3" ShapeID="_x0000_i1139" DrawAspect="Content" ObjectID="_1503217810" r:id="rId257"/>
        </w:object>
      </w:r>
      <w:r>
        <w:t xml:space="preserve"> is the mass of a molecule of gas, we get </w:t>
      </w:r>
    </w:p>
    <w:p w:rsidR="00707925" w:rsidRDefault="00A61847" w:rsidP="007E1D5F">
      <w:r w:rsidRPr="00707925">
        <w:rPr>
          <w:position w:val="-12"/>
        </w:rPr>
        <w:object w:dxaOrig="1400" w:dyaOrig="560">
          <v:shape id="_x0000_i1140" type="#_x0000_t75" style="width:69.75pt;height:27.75pt" o:ole="">
            <v:imagedata r:id="rId258" o:title=""/>
          </v:shape>
          <o:OLEObject Type="Embed" ProgID="Equation.3" ShapeID="_x0000_i1140" DrawAspect="Content" ObjectID="_1503217811" r:id="rId259"/>
        </w:object>
      </w:r>
      <w:r w:rsidR="007C3FFF">
        <w:tab/>
      </w:r>
      <w:r w:rsidR="007C3FFF">
        <w:tab/>
      </w:r>
      <w:r w:rsidR="007C3FFF">
        <w:tab/>
        <w:t>(16.57)</w:t>
      </w:r>
    </w:p>
    <w:p w:rsidR="009C4E13" w:rsidRDefault="009C4E13" w:rsidP="007E1D5F">
      <w:r>
        <w:rPr>
          <w:noProof/>
          <w:lang w:val="en-US"/>
        </w:rPr>
        <w:pict>
          <v:shape id="_x0000_s1193" type="#_x0000_t202" style="position:absolute;margin-left:-44.4pt;margin-top:67.05pt;width:44.4pt;height:36pt;z-index:251661824" filled="f" stroked="f">
            <v:textbox style="mso-next-textbox:#_x0000_s1193">
              <w:txbxContent>
                <w:p w:rsidR="008D4D8F" w:rsidRDefault="008D4D8F" w:rsidP="009C4E13">
                  <w:r>
                    <w:rPr>
                      <w:sz w:val="72"/>
                    </w:rPr>
                    <w:sym w:font="Wingdings" w:char="F046"/>
                  </w:r>
                </w:p>
              </w:txbxContent>
            </v:textbox>
          </v:shape>
        </w:pict>
      </w:r>
      <w:r w:rsidR="00A61847">
        <w:t xml:space="preserve">From </w:t>
      </w:r>
      <w:r w:rsidR="005318C1">
        <w:t xml:space="preserve">(16.57) </w:t>
      </w:r>
      <w:r w:rsidR="00A61847">
        <w:t xml:space="preserve">we see </w:t>
      </w:r>
      <w:r w:rsidR="004D0F15">
        <w:t xml:space="preserve">that </w:t>
      </w:r>
      <w:r w:rsidR="004D0F15" w:rsidRPr="0063248D">
        <w:rPr>
          <w:i/>
        </w:rPr>
        <w:t>n</w:t>
      </w:r>
      <w:r w:rsidR="004D0F15" w:rsidRPr="0063248D">
        <w:rPr>
          <w:i/>
          <w:vertAlign w:val="subscript"/>
        </w:rPr>
        <w:t>0</w:t>
      </w:r>
      <w:r w:rsidR="00A61847">
        <w:rPr>
          <w:vertAlign w:val="subscript"/>
        </w:rPr>
        <w:t xml:space="preserve"> </w:t>
      </w:r>
      <w:r w:rsidR="00A61847">
        <w:t xml:space="preserve">tends to </w:t>
      </w:r>
      <w:r w:rsidR="00A61847" w:rsidRPr="0063248D">
        <w:rPr>
          <w:i/>
        </w:rPr>
        <w:t>n</w:t>
      </w:r>
      <w:r w:rsidR="00A61847" w:rsidRPr="0063248D">
        <w:rPr>
          <w:i/>
          <w:vertAlign w:val="subscript"/>
        </w:rPr>
        <w:t>00</w:t>
      </w:r>
      <w:r w:rsidR="00A61847">
        <w:t xml:space="preserve"> when temperature tends to infinity. Thus, the temperature increase leads to the fact that concentrations of gas in all the volume occupied by that gas are equal.</w:t>
      </w:r>
      <w:r w:rsidR="00B5710A">
        <w:t xml:space="preserve"> When temperature tends to zero</w:t>
      </w:r>
      <w:r w:rsidR="00A61847">
        <w:t xml:space="preserve">, the concentration </w:t>
      </w:r>
      <w:r w:rsidR="00A61847" w:rsidRPr="0063248D">
        <w:rPr>
          <w:i/>
        </w:rPr>
        <w:t>n</w:t>
      </w:r>
      <w:r w:rsidR="00A61847" w:rsidRPr="0063248D">
        <w:rPr>
          <w:i/>
          <w:vertAlign w:val="subscript"/>
        </w:rPr>
        <w:t>0</w:t>
      </w:r>
      <w:r w:rsidR="00A61847">
        <w:rPr>
          <w:vertAlign w:val="subscript"/>
        </w:rPr>
        <w:t xml:space="preserve"> </w:t>
      </w:r>
      <w:r w:rsidR="00A61847">
        <w:t xml:space="preserve">tends also to zero. This means that under action of the force of gravity molecules will go down on the </w:t>
      </w:r>
      <w:r>
        <w:t>bottom of the container.</w:t>
      </w:r>
      <w:r w:rsidR="00A61847">
        <w:t xml:space="preserve"> </w:t>
      </w:r>
    </w:p>
    <w:p w:rsidR="009C4E13" w:rsidRDefault="009C4E13" w:rsidP="007E1D5F">
      <w:pPr>
        <w:rPr>
          <w:b/>
        </w:rPr>
      </w:pPr>
      <w:r w:rsidRPr="009C4E13">
        <w:rPr>
          <w:b/>
        </w:rPr>
        <w:t>Thus, our atmosphere exists thanks to thermal motion of particles and to gravity.</w:t>
      </w:r>
    </w:p>
    <w:p w:rsidR="009C4E13" w:rsidRDefault="009C4E13" w:rsidP="007E1D5F">
      <w:r>
        <w:t xml:space="preserve">From mechanics, we know that </w:t>
      </w:r>
    </w:p>
    <w:p w:rsidR="009C4E13" w:rsidRPr="009C4E13" w:rsidRDefault="009C4E13" w:rsidP="007E1D5F">
      <w:r w:rsidRPr="009C4E13">
        <w:rPr>
          <w:i/>
        </w:rPr>
        <w:t xml:space="preserve"> m g h = U</w:t>
      </w:r>
      <w:r>
        <w:rPr>
          <w:i/>
        </w:rPr>
        <w:t xml:space="preserve">                             </w:t>
      </w:r>
      <w:r>
        <w:t>(16.58)</w:t>
      </w:r>
    </w:p>
    <w:p w:rsidR="007C3FFF" w:rsidRDefault="00DD3E19" w:rsidP="007E1D5F">
      <w:r>
        <w:t>represents the</w:t>
      </w:r>
      <w:r w:rsidR="007C3FFF">
        <w:t xml:space="preserve"> potential energy of molecule</w:t>
      </w:r>
      <w:r w:rsidR="00D74281">
        <w:t>s</w:t>
      </w:r>
      <w:r w:rsidR="007C3FFF">
        <w:t xml:space="preserve"> in a uniform field of gravity near the earth’s surface (</w:t>
      </w:r>
      <w:r w:rsidR="00D74281">
        <w:t>on</w:t>
      </w:r>
      <w:r w:rsidR="007C3FFF">
        <w:t xml:space="preserve"> conditions that </w:t>
      </w:r>
      <w:r w:rsidR="00D74281" w:rsidRPr="007C3FFF">
        <w:rPr>
          <w:position w:val="-10"/>
        </w:rPr>
        <w:object w:dxaOrig="1579" w:dyaOrig="320">
          <v:shape id="_x0000_i1141" type="#_x0000_t75" style="width:78.75pt;height:15.75pt" o:ole="">
            <v:imagedata r:id="rId260" o:title=""/>
          </v:shape>
          <o:OLEObject Type="Embed" ProgID="Equation.3" ShapeID="_x0000_i1141" DrawAspect="Content" ObjectID="_1503217812" r:id="rId261"/>
        </w:object>
      </w:r>
      <w:r w:rsidR="007C3FFF">
        <w:t xml:space="preserve"> ).</w:t>
      </w:r>
    </w:p>
    <w:p w:rsidR="007C3FFF" w:rsidRDefault="007C3FFF" w:rsidP="007E1D5F">
      <w:r>
        <w:t>Thus,</w:t>
      </w:r>
    </w:p>
    <w:p w:rsidR="007C3FFF" w:rsidRDefault="007C3FFF" w:rsidP="007E1D5F">
      <w:r w:rsidRPr="007C3FFF">
        <w:rPr>
          <w:position w:val="-12"/>
        </w:rPr>
        <w:object w:dxaOrig="1240" w:dyaOrig="560">
          <v:shape id="_x0000_i1142" type="#_x0000_t75" style="width:62.25pt;height:27.75pt" o:ole="">
            <v:imagedata r:id="rId262" o:title=""/>
          </v:shape>
          <o:OLEObject Type="Embed" ProgID="Equation.3" ShapeID="_x0000_i1142" DrawAspect="Content" ObjectID="_1503217813" r:id="rId263"/>
        </w:object>
      </w:r>
      <w:r>
        <w:tab/>
      </w:r>
      <w:r>
        <w:tab/>
      </w:r>
      <w:r>
        <w:tab/>
        <w:t>(16.59)</w:t>
      </w:r>
    </w:p>
    <w:p w:rsidR="007C3FFF" w:rsidRDefault="007C3FFF" w:rsidP="007E1D5F">
      <w:r>
        <w:t xml:space="preserve">Formula (16.59) is known as </w:t>
      </w:r>
      <w:r w:rsidRPr="00D74281">
        <w:rPr>
          <w:b/>
        </w:rPr>
        <w:t>Bo</w:t>
      </w:r>
      <w:r w:rsidR="00D74281" w:rsidRPr="00D74281">
        <w:rPr>
          <w:b/>
        </w:rPr>
        <w:t>ltzmann</w:t>
      </w:r>
      <w:r w:rsidR="005318C1">
        <w:rPr>
          <w:b/>
        </w:rPr>
        <w:t>’s</w:t>
      </w:r>
      <w:r w:rsidRPr="00D74281">
        <w:rPr>
          <w:b/>
        </w:rPr>
        <w:t xml:space="preserve"> distribution in external potential </w:t>
      </w:r>
      <w:r w:rsidR="00D74281" w:rsidRPr="00D74281">
        <w:rPr>
          <w:b/>
        </w:rPr>
        <w:t>field</w:t>
      </w:r>
      <w:r w:rsidRPr="007C3FFF">
        <w:rPr>
          <w:position w:val="-6"/>
        </w:rPr>
        <w:object w:dxaOrig="260" w:dyaOrig="279">
          <v:shape id="_x0000_i1143" type="#_x0000_t75" style="width:12.75pt;height:14.25pt" o:ole="">
            <v:imagedata r:id="rId264" o:title=""/>
          </v:shape>
          <o:OLEObject Type="Embed" ProgID="Equation.3" ShapeID="_x0000_i1143" DrawAspect="Content" ObjectID="_1503217814" r:id="rId265"/>
        </w:object>
      </w:r>
      <w:r>
        <w:t>.</w:t>
      </w:r>
    </w:p>
    <w:p w:rsidR="007C3FFF" w:rsidRDefault="007C3FFF" w:rsidP="007E1D5F">
      <w:pPr>
        <w:rPr>
          <w:b/>
        </w:rPr>
      </w:pPr>
      <w:r w:rsidRPr="007C3FFF">
        <w:rPr>
          <w:b/>
        </w:rPr>
        <w:t xml:space="preserve">Remark: </w:t>
      </w:r>
    </w:p>
    <w:p w:rsidR="007C3FFF" w:rsidRDefault="007C3FFF" w:rsidP="007E1D5F">
      <w:r w:rsidRPr="007C3FFF">
        <w:t>Bol</w:t>
      </w:r>
      <w:r w:rsidR="00D74281">
        <w:t>t</w:t>
      </w:r>
      <w:r w:rsidRPr="007C3FFF">
        <w:t>zmann</w:t>
      </w:r>
      <w:r w:rsidR="005318C1">
        <w:t>’s</w:t>
      </w:r>
      <w:r w:rsidRPr="007C3FFF">
        <w:t xml:space="preserve"> distribution holds for any potential field regardless</w:t>
      </w:r>
      <w:r w:rsidR="00D74281">
        <w:t xml:space="preserve"> of</w:t>
      </w:r>
      <w:r w:rsidRPr="007C3FFF">
        <w:t xml:space="preserve"> its physical nature. This law is widely used in physics</w:t>
      </w:r>
      <w:r w:rsidR="00CB0055" w:rsidRPr="00CB0055">
        <w:t xml:space="preserve">. For example, </w:t>
      </w:r>
      <w:r w:rsidR="000835C8">
        <w:t xml:space="preserve">using </w:t>
      </w:r>
      <w:r w:rsidR="00CB0055" w:rsidRPr="00CB0055">
        <w:t>Boltzmann</w:t>
      </w:r>
      <w:r w:rsidR="005318C1">
        <w:t>’s</w:t>
      </w:r>
      <w:r w:rsidR="00CB0055" w:rsidRPr="00CB0055">
        <w:t xml:space="preserve"> distribution, </w:t>
      </w:r>
      <w:r w:rsidR="00482B1D">
        <w:t xml:space="preserve">we can </w:t>
      </w:r>
      <w:r w:rsidR="003C1D0F">
        <w:t>experimentally determine</w:t>
      </w:r>
      <w:r w:rsidR="003C1D0F" w:rsidRPr="00CB0055">
        <w:t xml:space="preserve"> </w:t>
      </w:r>
      <w:r w:rsidR="00CB0055" w:rsidRPr="00CB0055">
        <w:t xml:space="preserve">one of the universal constants in physics: the </w:t>
      </w:r>
      <w:r w:rsidR="008D27CA" w:rsidRPr="00CB0055">
        <w:t>Avogadro’s</w:t>
      </w:r>
      <w:r w:rsidR="00CB0055" w:rsidRPr="00CB0055">
        <w:t xml:space="preserve"> </w:t>
      </w:r>
      <w:r w:rsidR="00CB0055">
        <w:t>number</w:t>
      </w:r>
      <w:r w:rsidR="003C1D0F">
        <w:t>.</w:t>
      </w:r>
      <w:r w:rsidR="00CB0055">
        <w:t xml:space="preserve"> </w:t>
      </w:r>
    </w:p>
    <w:p w:rsidR="00CB0055" w:rsidRDefault="00CB0055" w:rsidP="007E1D5F">
      <w:r>
        <w:t xml:space="preserve">Indeed, </w:t>
      </w:r>
    </w:p>
    <w:p w:rsidR="00CB0055" w:rsidRPr="00CB0055" w:rsidRDefault="00C005D5" w:rsidP="007E1D5F">
      <w:r w:rsidRPr="00CB0055">
        <w:rPr>
          <w:position w:val="-12"/>
        </w:rPr>
        <w:object w:dxaOrig="3360" w:dyaOrig="560">
          <v:shape id="_x0000_i1144" type="#_x0000_t75" style="width:168pt;height:27.75pt" o:ole="">
            <v:imagedata r:id="rId266" o:title=""/>
          </v:shape>
          <o:OLEObject Type="Embed" ProgID="Equation.3" ShapeID="_x0000_i1144" DrawAspect="Content" ObjectID="_1503217815" r:id="rId267"/>
        </w:object>
      </w:r>
      <w:r w:rsidR="00CB0055">
        <w:tab/>
        <w:t>(16.60)</w:t>
      </w:r>
    </w:p>
    <w:p w:rsidR="00707925" w:rsidRDefault="00CB0055" w:rsidP="007E1D5F">
      <w:r>
        <w:t xml:space="preserve">but </w:t>
      </w:r>
    </w:p>
    <w:p w:rsidR="00CB0055" w:rsidRDefault="00CB0055" w:rsidP="007E1D5F">
      <w:r w:rsidRPr="00CB0055">
        <w:rPr>
          <w:position w:val="-12"/>
        </w:rPr>
        <w:object w:dxaOrig="1219" w:dyaOrig="360">
          <v:shape id="_x0000_i1145" type="#_x0000_t75" style="width:60.75pt;height:18pt" o:ole="">
            <v:imagedata r:id="rId268" o:title=""/>
          </v:shape>
          <o:OLEObject Type="Embed" ProgID="Equation.3" ShapeID="_x0000_i1145" DrawAspect="Content" ObjectID="_1503217816" r:id="rId269"/>
        </w:object>
      </w:r>
    </w:p>
    <w:p w:rsidR="00CB0055" w:rsidRDefault="00CB0055" w:rsidP="007E1D5F">
      <w:r>
        <w:t xml:space="preserve">which leads to </w:t>
      </w:r>
    </w:p>
    <w:p w:rsidR="00CB0055" w:rsidRDefault="00CB0055" w:rsidP="007E1D5F">
      <w:r w:rsidRPr="00CB0055">
        <w:rPr>
          <w:position w:val="-12"/>
        </w:rPr>
        <w:object w:dxaOrig="1560" w:dyaOrig="560">
          <v:shape id="_x0000_i1146" type="#_x0000_t75" style="width:78pt;height:27.75pt" o:ole="">
            <v:imagedata r:id="rId270" o:title=""/>
          </v:shape>
          <o:OLEObject Type="Embed" ProgID="Equation.3" ShapeID="_x0000_i1146" DrawAspect="Content" ObjectID="_1503217817" r:id="rId271"/>
        </w:object>
      </w:r>
      <w:r>
        <w:tab/>
      </w:r>
      <w:r>
        <w:tab/>
      </w:r>
      <w:r w:rsidR="00553950">
        <w:tab/>
      </w:r>
      <w:r>
        <w:t>(16.61)</w:t>
      </w:r>
    </w:p>
    <w:p w:rsidR="00CB0055" w:rsidRDefault="00CB0055" w:rsidP="007E1D5F">
      <w:r>
        <w:t>from where we get:</w:t>
      </w:r>
    </w:p>
    <w:p w:rsidR="00CB0055" w:rsidRDefault="00AE0A47" w:rsidP="007E1D5F">
      <w:r w:rsidRPr="00CB0055">
        <w:rPr>
          <w:position w:val="-30"/>
        </w:rPr>
        <w:object w:dxaOrig="1800" w:dyaOrig="700">
          <v:shape id="_x0000_i1147" type="#_x0000_t75" style="width:90pt;height:35.25pt" o:ole="">
            <v:imagedata r:id="rId272" o:title=""/>
          </v:shape>
          <o:OLEObject Type="Embed" ProgID="Equation.3" ShapeID="_x0000_i1147" DrawAspect="Content" ObjectID="_1503217818" r:id="rId273"/>
        </w:object>
      </w:r>
      <w:r w:rsidR="00CB0055">
        <w:tab/>
      </w:r>
      <w:r w:rsidR="00CB0055">
        <w:tab/>
      </w:r>
      <w:r w:rsidR="00553950">
        <w:tab/>
      </w:r>
      <w:r w:rsidR="00CB0055">
        <w:t>(</w:t>
      </w:r>
      <w:r>
        <w:t>16.62</w:t>
      </w:r>
      <w:r w:rsidR="00CB0055">
        <w:t>)</w:t>
      </w:r>
    </w:p>
    <w:p w:rsidR="004D0F15" w:rsidRDefault="00AE0A47" w:rsidP="007E1D5F">
      <w:r>
        <w:t xml:space="preserve">Thus, by measuring </w:t>
      </w:r>
      <w:r w:rsidRPr="00AE0A47">
        <w:rPr>
          <w:position w:val="-12"/>
        </w:rPr>
        <w:object w:dxaOrig="279" w:dyaOrig="360">
          <v:shape id="_x0000_i1148" type="#_x0000_t75" style="width:14.25pt;height:18pt" o:ole="">
            <v:imagedata r:id="rId274" o:title=""/>
          </v:shape>
          <o:OLEObject Type="Embed" ProgID="Equation.3" ShapeID="_x0000_i1148" DrawAspect="Content" ObjectID="_1503217819" r:id="rId275"/>
        </w:object>
      </w:r>
      <w:r>
        <w:t xml:space="preserve">and </w:t>
      </w:r>
      <w:r w:rsidRPr="00AE0A47">
        <w:rPr>
          <w:position w:val="-12"/>
        </w:rPr>
        <w:object w:dxaOrig="340" w:dyaOrig="360">
          <v:shape id="_x0000_i1149" type="#_x0000_t75" style="width:17.25pt;height:18pt" o:ole="">
            <v:imagedata r:id="rId276" o:title=""/>
          </v:shape>
          <o:OLEObject Type="Embed" ProgID="Equation.3" ShapeID="_x0000_i1149" DrawAspect="Content" ObjectID="_1503217820" r:id="rId277"/>
        </w:object>
      </w:r>
      <w:r>
        <w:t xml:space="preserve">, we can get </w:t>
      </w:r>
      <w:r w:rsidRPr="00AE0A47">
        <w:rPr>
          <w:position w:val="-10"/>
        </w:rPr>
        <w:object w:dxaOrig="360" w:dyaOrig="340">
          <v:shape id="_x0000_i1150" type="#_x0000_t75" style="width:18pt;height:17.25pt" o:ole="">
            <v:imagedata r:id="rId278" o:title=""/>
          </v:shape>
          <o:OLEObject Type="Embed" ProgID="Equation.3" ShapeID="_x0000_i1150" DrawAspect="Content" ObjectID="_1503217821" r:id="rId279"/>
        </w:object>
      </w:r>
      <w:r>
        <w:t>using (16.62).</w:t>
      </w:r>
    </w:p>
    <w:p w:rsidR="003C1D0F" w:rsidRDefault="004D0F15" w:rsidP="007E1D5F">
      <w:r>
        <w:br w:type="page"/>
      </w:r>
    </w:p>
    <w:p w:rsidR="007566EC" w:rsidRDefault="004D0F15" w:rsidP="007E1D5F">
      <w:r>
        <w:rPr>
          <w:noProof/>
          <w:lang w:val="en-US"/>
        </w:rPr>
        <w:pict>
          <v:shape id="_x0000_s1186" type="#_x0000_t176" style="position:absolute;margin-left:.6pt;margin-top:-9.35pt;width:437.4pt;height:180.25pt;z-index:-251658752" strokeweight="1.5pt">
            <v:textbox style="mso-next-textbox:#_x0000_s1186">
              <w:txbxContent>
                <w:p w:rsidR="008D4D8F" w:rsidRDefault="008D4D8F" w:rsidP="00FF6AEF">
                  <w:pPr>
                    <w:pStyle w:val="Heading3"/>
                    <w:rPr>
                      <w:sz w:val="52"/>
                      <w:lang w:val="en-US"/>
                    </w:rPr>
                  </w:pPr>
                  <w:r w:rsidRPr="004540AC">
                    <w:t>Activit</w:t>
                  </w:r>
                  <w:r>
                    <w:t>y 16.3</w:t>
                  </w:r>
                  <w:r>
                    <w:rPr>
                      <w:sz w:val="52"/>
                      <w:lang w:val="en-US"/>
                    </w:rPr>
                    <w:sym w:font="Wingdings" w:char="F021"/>
                  </w:r>
                </w:p>
                <w:p w:rsidR="008D4D8F" w:rsidRDefault="008D4D8F" w:rsidP="00D9412E">
                  <w:pPr>
                    <w:pStyle w:val="ListNumber"/>
                  </w:pPr>
                  <w:r>
                    <w:t>At which height does the air pressure constitutes 60% of air pressure at the sea level? Assume that temperature of air is the same and is equal to 10</w:t>
                  </w:r>
                  <w:r w:rsidRPr="00D9412E">
                    <w:rPr>
                      <w:position w:val="-4"/>
                    </w:rPr>
                    <w:object w:dxaOrig="139" w:dyaOrig="300">
                      <v:shape id="_x0000_i1255" type="#_x0000_t75" style="width:6.75pt;height:15pt" o:ole="">
                        <v:imagedata r:id="rId280" o:title=""/>
                      </v:shape>
                      <o:OLEObject Type="Embed" ProgID="Equation.3" ShapeID="_x0000_i1255" DrawAspect="Content" ObjectID="_1503217926" r:id="rId281"/>
                    </w:object>
                  </w:r>
                  <w:r>
                    <w:t>C.</w:t>
                  </w:r>
                </w:p>
                <w:p w:rsidR="008D4D8F" w:rsidRDefault="008D4D8F" w:rsidP="00D9412E">
                  <w:pPr>
                    <w:pStyle w:val="ListNumber"/>
                    <w:numPr>
                      <w:ilvl w:val="0"/>
                      <w:numId w:val="0"/>
                    </w:numPr>
                    <w:ind w:left="624"/>
                  </w:pPr>
                </w:p>
                <w:p w:rsidR="008D4D8F" w:rsidRDefault="008D4D8F" w:rsidP="00D9412E">
                  <w:pPr>
                    <w:pStyle w:val="ListNumber"/>
                  </w:pPr>
                  <w:r>
                    <w:t>Determine the ratio of air pressures at 1 km above the earth’s surface and in a well 1 km deep. The air at the earth’s surface is in normal conditions and its temperature does not depend on the height.</w:t>
                  </w:r>
                </w:p>
                <w:p w:rsidR="008D4D8F" w:rsidRPr="00FF6AEF" w:rsidRDefault="008D4D8F" w:rsidP="00D9412E">
                  <w:pPr>
                    <w:pStyle w:val="ListNumber"/>
                    <w:numPr>
                      <w:ilvl w:val="0"/>
                      <w:numId w:val="0"/>
                    </w:numPr>
                    <w:ind w:left="624"/>
                  </w:pPr>
                </w:p>
              </w:txbxContent>
            </v:textbox>
          </v:shape>
        </w:pict>
      </w:r>
    </w:p>
    <w:p w:rsidR="003C1D0F" w:rsidRDefault="003C1D0F" w:rsidP="00FC59E1"/>
    <w:p w:rsidR="005E509C" w:rsidRDefault="005E509C" w:rsidP="00FC59E1"/>
    <w:p w:rsidR="005E509C" w:rsidRPr="005E509C" w:rsidRDefault="005E509C" w:rsidP="005E509C"/>
    <w:p w:rsidR="005E509C" w:rsidRPr="005E509C" w:rsidRDefault="005E509C" w:rsidP="005E509C"/>
    <w:p w:rsidR="005E509C" w:rsidRPr="005E509C" w:rsidRDefault="005E509C" w:rsidP="005E509C"/>
    <w:p w:rsidR="005E509C" w:rsidRPr="005E509C" w:rsidRDefault="005E509C" w:rsidP="005E509C"/>
    <w:p w:rsidR="005E509C" w:rsidRPr="005E509C" w:rsidRDefault="005E509C" w:rsidP="005E509C"/>
    <w:p w:rsidR="005E509C" w:rsidRPr="005E509C" w:rsidRDefault="005E509C" w:rsidP="005E509C"/>
    <w:p w:rsidR="005E509C" w:rsidRDefault="005E509C" w:rsidP="00FC59E1"/>
    <w:p w:rsidR="005E509C" w:rsidRDefault="005E509C" w:rsidP="00FC59E1"/>
    <w:p w:rsidR="004509E6" w:rsidRDefault="00D9412E" w:rsidP="007566EC">
      <w:pPr>
        <w:pStyle w:val="Feedbacktitle"/>
      </w:pPr>
      <w:r>
        <w:t xml:space="preserve">Feedback: </w:t>
      </w:r>
    </w:p>
    <w:p w:rsidR="007566EC" w:rsidRDefault="00964F4A" w:rsidP="007566EC">
      <w:pPr>
        <w:pStyle w:val="Feedback"/>
      </w:pPr>
      <w:r>
        <w:t>If you do not meet</w:t>
      </w:r>
      <w:r w:rsidR="005E509C">
        <w:t xml:space="preserve"> any difficulties while</w:t>
      </w:r>
      <w:r>
        <w:t xml:space="preserve"> doing this activity, congratulations!</w:t>
      </w:r>
      <w:r w:rsidR="00717EAD">
        <w:t xml:space="preserve"> </w:t>
      </w:r>
      <w:r w:rsidR="005E509C">
        <w:t>Y</w:t>
      </w:r>
      <w:r w:rsidR="00CE150C">
        <w:t>ou have completed the study</w:t>
      </w:r>
      <w:r w:rsidR="007566EC">
        <w:t xml:space="preserve"> of module PHY 102. Otherwise, review the content of section 16.4 and come back to this activity.</w:t>
      </w:r>
    </w:p>
    <w:p w:rsidR="007566EC" w:rsidRDefault="00ED1196" w:rsidP="00ED1196">
      <w:pPr>
        <w:pStyle w:val="Heading1"/>
      </w:pPr>
      <w:r>
        <w:t>Block summary:</w:t>
      </w:r>
    </w:p>
    <w:p w:rsidR="00ED1196" w:rsidRDefault="00ED1196" w:rsidP="00ED1196">
      <w:pPr>
        <w:numPr>
          <w:ilvl w:val="0"/>
          <w:numId w:val="7"/>
        </w:numPr>
      </w:pPr>
      <w:r>
        <w:t>The fundamental equation of kinetic theory of gases:</w:t>
      </w:r>
    </w:p>
    <w:p w:rsidR="00ED1196" w:rsidRPr="00ED1196" w:rsidRDefault="00ED1196" w:rsidP="00ED1196">
      <w:pPr>
        <w:ind w:left="360"/>
      </w:pPr>
      <w:r>
        <w:t xml:space="preserve">      </w:t>
      </w:r>
      <w:r w:rsidR="005E509C" w:rsidRPr="00ED1196">
        <w:rPr>
          <w:position w:val="-24"/>
        </w:rPr>
        <w:object w:dxaOrig="1240" w:dyaOrig="620">
          <v:shape id="_x0000_i1151" type="#_x0000_t75" style="width:62.25pt;height:30.75pt" o:ole="">
            <v:imagedata r:id="rId282" o:title=""/>
          </v:shape>
          <o:OLEObject Type="Embed" ProgID="Equation.3" ShapeID="_x0000_i1151" DrawAspect="Content" ObjectID="_1503217822" r:id="rId283"/>
        </w:object>
      </w:r>
    </w:p>
    <w:p w:rsidR="00ED1196" w:rsidRDefault="00ED1196" w:rsidP="00CE150C">
      <w:pPr>
        <w:pStyle w:val="ListNumber"/>
        <w:numPr>
          <w:ilvl w:val="0"/>
          <w:numId w:val="0"/>
        </w:numPr>
      </w:pPr>
      <w:r>
        <w:t xml:space="preserve">            or</w:t>
      </w:r>
    </w:p>
    <w:p w:rsidR="00ED1196" w:rsidRDefault="00ED1196" w:rsidP="00ED1196">
      <w:pPr>
        <w:pStyle w:val="ListNumber"/>
        <w:numPr>
          <w:ilvl w:val="0"/>
          <w:numId w:val="0"/>
        </w:numPr>
        <w:tabs>
          <w:tab w:val="left" w:pos="945"/>
        </w:tabs>
      </w:pPr>
      <w:r>
        <w:t xml:space="preserve">            </w:t>
      </w:r>
      <w:r w:rsidR="005318C1" w:rsidRPr="00ED1196">
        <w:rPr>
          <w:position w:val="-36"/>
        </w:rPr>
        <w:object w:dxaOrig="2420" w:dyaOrig="840">
          <v:shape id="_x0000_i1152" type="#_x0000_t75" style="width:120.75pt;height:42pt" o:ole="">
            <v:imagedata r:id="rId284" o:title=""/>
          </v:shape>
          <o:OLEObject Type="Embed" ProgID="Equation.3" ShapeID="_x0000_i1152" DrawAspect="Content" ObjectID="_1503217823" r:id="rId285"/>
        </w:object>
      </w:r>
    </w:p>
    <w:p w:rsidR="00ED1196" w:rsidRDefault="00ED1196" w:rsidP="00ED1196">
      <w:pPr>
        <w:pStyle w:val="ListNumber"/>
        <w:numPr>
          <w:ilvl w:val="0"/>
          <w:numId w:val="0"/>
        </w:numPr>
        <w:ind w:left="720"/>
      </w:pPr>
      <w:r>
        <w:t>or</w:t>
      </w:r>
    </w:p>
    <w:p w:rsidR="00ED1196" w:rsidRDefault="005E509C" w:rsidP="00ED1196">
      <w:pPr>
        <w:pStyle w:val="ListNumber"/>
        <w:numPr>
          <w:ilvl w:val="0"/>
          <w:numId w:val="0"/>
        </w:numPr>
        <w:ind w:left="720"/>
      </w:pPr>
      <w:r w:rsidRPr="00ED1196">
        <w:rPr>
          <w:position w:val="-24"/>
        </w:rPr>
        <w:object w:dxaOrig="2320" w:dyaOrig="620">
          <v:shape id="_x0000_i1153" type="#_x0000_t75" style="width:116.25pt;height:30.75pt" o:ole="">
            <v:imagedata r:id="rId286" o:title=""/>
          </v:shape>
          <o:OLEObject Type="Embed" ProgID="Equation.3" ShapeID="_x0000_i1153" DrawAspect="Content" ObjectID="_1503217824" r:id="rId287"/>
        </w:object>
      </w:r>
    </w:p>
    <w:p w:rsidR="00ED1196" w:rsidRDefault="005E509C" w:rsidP="00ED1196">
      <w:pPr>
        <w:pStyle w:val="ListNumber"/>
        <w:numPr>
          <w:ilvl w:val="0"/>
          <w:numId w:val="0"/>
        </w:numPr>
        <w:ind w:left="720"/>
      </w:pPr>
      <w:r>
        <w:t>w</w:t>
      </w:r>
      <w:r w:rsidR="00ED1196">
        <w:t xml:space="preserve">here </w:t>
      </w:r>
      <w:r w:rsidR="00ED1196" w:rsidRPr="00ED1196">
        <w:rPr>
          <w:position w:val="-14"/>
        </w:rPr>
        <w:object w:dxaOrig="260" w:dyaOrig="380">
          <v:shape id="_x0000_i1154" type="#_x0000_t75" style="width:12.75pt;height:18.75pt" o:ole="">
            <v:imagedata r:id="rId288" o:title=""/>
          </v:shape>
          <o:OLEObject Type="Embed" ProgID="Equation.3" ShapeID="_x0000_i1154" DrawAspect="Content" ObjectID="_1503217825" r:id="rId289"/>
        </w:object>
      </w:r>
      <w:r w:rsidR="00ED1196">
        <w:t>is the root-mean</w:t>
      </w:r>
      <w:r w:rsidR="000835C8">
        <w:t>-</w:t>
      </w:r>
      <w:r w:rsidR="00ED1196">
        <w:t xml:space="preserve"> square speed (often denoted by </w:t>
      </w:r>
      <w:r w:rsidR="00ED1196" w:rsidRPr="00ED1196">
        <w:rPr>
          <w:position w:val="-12"/>
        </w:rPr>
        <w:object w:dxaOrig="400" w:dyaOrig="360">
          <v:shape id="_x0000_i1155" type="#_x0000_t75" style="width:20.25pt;height:18pt" o:ole="">
            <v:imagedata r:id="rId290" o:title=""/>
          </v:shape>
          <o:OLEObject Type="Embed" ProgID="Equation.3" ShapeID="_x0000_i1155" DrawAspect="Content" ObjectID="_1503217826" r:id="rId291"/>
        </w:object>
      </w:r>
      <w:r w:rsidR="00ED1196">
        <w:t xml:space="preserve">) of molecules, </w:t>
      </w:r>
      <w:r w:rsidR="00ED1196" w:rsidRPr="0063248D">
        <w:rPr>
          <w:i/>
        </w:rPr>
        <w:t xml:space="preserve">E </w:t>
      </w:r>
      <w:r w:rsidR="00ED1196">
        <w:t>is the net kinetic energy of translational motion of all the molecules of the gas,</w:t>
      </w:r>
      <w:r w:rsidR="00ED1196" w:rsidRPr="0063248D">
        <w:rPr>
          <w:i/>
        </w:rPr>
        <w:t xml:space="preserve"> n</w:t>
      </w:r>
      <w:r w:rsidR="00ED1196">
        <w:t xml:space="preserve"> is </w:t>
      </w:r>
      <w:r>
        <w:t xml:space="preserve">the </w:t>
      </w:r>
      <w:r w:rsidR="00ED1196">
        <w:t xml:space="preserve">concentration of molecules, </w:t>
      </w:r>
      <w:r w:rsidR="001A19D7" w:rsidRPr="00ED1196">
        <w:rPr>
          <w:position w:val="-12"/>
        </w:rPr>
        <w:object w:dxaOrig="320" w:dyaOrig="360">
          <v:shape id="_x0000_i1156" type="#_x0000_t75" style="width:15.75pt;height:18pt" o:ole="">
            <v:imagedata r:id="rId292" o:title=""/>
          </v:shape>
          <o:OLEObject Type="Embed" ProgID="Equation.3" ShapeID="_x0000_i1156" DrawAspect="Content" ObjectID="_1503217827" r:id="rId293"/>
        </w:object>
      </w:r>
      <w:r w:rsidR="00ED1196">
        <w:t xml:space="preserve"> is the mass of the gas, </w:t>
      </w:r>
      <w:r w:rsidR="000835C8">
        <w:t xml:space="preserve">and </w:t>
      </w:r>
      <w:r w:rsidR="00ED1196" w:rsidRPr="0063248D">
        <w:rPr>
          <w:i/>
        </w:rPr>
        <w:t>N</w:t>
      </w:r>
      <w:r w:rsidR="00ED1196">
        <w:t xml:space="preserve"> is the number of molecules of the gas in </w:t>
      </w:r>
      <w:r>
        <w:t xml:space="preserve">the </w:t>
      </w:r>
      <w:r w:rsidR="00ED1196">
        <w:t xml:space="preserve">volume </w:t>
      </w:r>
      <w:r w:rsidR="00ED1196" w:rsidRPr="0063248D">
        <w:rPr>
          <w:i/>
        </w:rPr>
        <w:t>V</w:t>
      </w:r>
      <w:r w:rsidR="00ED1196">
        <w:t>.</w:t>
      </w:r>
    </w:p>
    <w:p w:rsidR="001A19D7" w:rsidRDefault="001A19D7" w:rsidP="000835C8">
      <w:pPr>
        <w:numPr>
          <w:ilvl w:val="0"/>
          <w:numId w:val="7"/>
        </w:numPr>
        <w:rPr>
          <w:lang w:val="en-US"/>
        </w:rPr>
      </w:pPr>
      <w:r>
        <w:rPr>
          <w:lang w:val="en-US"/>
        </w:rPr>
        <w:t>The most probable speed of molecules is given by:</w:t>
      </w:r>
    </w:p>
    <w:p w:rsidR="005E509C" w:rsidRDefault="005318C1" w:rsidP="005E509C">
      <w:pPr>
        <w:ind w:left="360" w:firstLine="360"/>
        <w:rPr>
          <w:lang w:val="en-US"/>
        </w:rPr>
      </w:pPr>
      <w:r w:rsidRPr="005318C1">
        <w:rPr>
          <w:position w:val="-32"/>
          <w:lang w:val="en-US"/>
        </w:rPr>
        <w:object w:dxaOrig="2040" w:dyaOrig="760">
          <v:shape id="_x0000_i1157" type="#_x0000_t75" style="width:102pt;height:38.25pt" o:ole="">
            <v:imagedata r:id="rId294" o:title=""/>
          </v:shape>
          <o:OLEObject Type="Embed" ProgID="Equation.3" ShapeID="_x0000_i1157" DrawAspect="Content" ObjectID="_1503217828" r:id="rId295"/>
        </w:object>
      </w:r>
    </w:p>
    <w:p w:rsidR="005E509C" w:rsidRDefault="005E509C" w:rsidP="005E509C">
      <w:pPr>
        <w:ind w:left="360" w:firstLine="360"/>
        <w:rPr>
          <w:lang w:val="en-US"/>
        </w:rPr>
      </w:pPr>
      <w:r>
        <w:rPr>
          <w:lang w:val="en-US"/>
        </w:rPr>
        <w:t xml:space="preserve">The root-mean-square speed </w:t>
      </w:r>
      <w:r w:rsidR="00EC535A">
        <w:rPr>
          <w:lang w:val="en-US"/>
        </w:rPr>
        <w:t>is given by:</w:t>
      </w:r>
    </w:p>
    <w:p w:rsidR="001A19D7" w:rsidRDefault="001A19D7" w:rsidP="001A19D7">
      <w:pPr>
        <w:rPr>
          <w:lang w:val="en-US"/>
        </w:rPr>
      </w:pPr>
      <w:r>
        <w:rPr>
          <w:lang w:val="en-US"/>
        </w:rPr>
        <w:t xml:space="preserve">           </w:t>
      </w:r>
      <w:r w:rsidR="00A8687F" w:rsidRPr="001A19D7">
        <w:rPr>
          <w:position w:val="-32"/>
          <w:lang w:val="en-US"/>
        </w:rPr>
        <w:object w:dxaOrig="2140" w:dyaOrig="760">
          <v:shape id="_x0000_i1158" type="#_x0000_t75" style="width:107.25pt;height:38.25pt" o:ole="">
            <v:imagedata r:id="rId296" o:title=""/>
          </v:shape>
          <o:OLEObject Type="Embed" ProgID="Equation.3" ShapeID="_x0000_i1158" DrawAspect="Content" ObjectID="_1503217829" r:id="rId297"/>
        </w:object>
      </w:r>
    </w:p>
    <w:p w:rsidR="001A19D7" w:rsidRDefault="00EC535A" w:rsidP="001A19D7">
      <w:pPr>
        <w:ind w:left="720"/>
        <w:rPr>
          <w:lang w:val="en-US"/>
        </w:rPr>
      </w:pPr>
      <w:r>
        <w:rPr>
          <w:lang w:val="en-US"/>
        </w:rPr>
        <w:lastRenderedPageBreak/>
        <w:t>The</w:t>
      </w:r>
      <w:r w:rsidR="001A19D7">
        <w:rPr>
          <w:lang w:val="en-US"/>
        </w:rPr>
        <w:t xml:space="preserve"> average arithmetic speed of molecules of </w:t>
      </w:r>
      <w:r>
        <w:rPr>
          <w:lang w:val="en-US"/>
        </w:rPr>
        <w:t xml:space="preserve">an </w:t>
      </w:r>
      <w:r w:rsidR="001A19D7">
        <w:rPr>
          <w:lang w:val="en-US"/>
        </w:rPr>
        <w:t>ideal gas is:</w:t>
      </w:r>
    </w:p>
    <w:p w:rsidR="001A19D7" w:rsidRDefault="00A8687F" w:rsidP="001A19D7">
      <w:pPr>
        <w:ind w:left="720"/>
        <w:rPr>
          <w:lang w:val="en-US"/>
        </w:rPr>
      </w:pPr>
      <w:r w:rsidRPr="001A19D7">
        <w:rPr>
          <w:position w:val="-32"/>
          <w:lang w:val="en-US"/>
        </w:rPr>
        <w:object w:dxaOrig="2020" w:dyaOrig="760">
          <v:shape id="_x0000_i1159" type="#_x0000_t75" style="width:101.25pt;height:38.25pt" o:ole="">
            <v:imagedata r:id="rId298" o:title=""/>
          </v:shape>
          <o:OLEObject Type="Embed" ProgID="Equation.3" ShapeID="_x0000_i1159" DrawAspect="Content" ObjectID="_1503217830" r:id="rId299"/>
        </w:object>
      </w:r>
    </w:p>
    <w:p w:rsidR="001A19D7" w:rsidRDefault="001A19D7" w:rsidP="000835C8">
      <w:pPr>
        <w:numPr>
          <w:ilvl w:val="0"/>
          <w:numId w:val="7"/>
        </w:numPr>
        <w:rPr>
          <w:lang w:val="en-US"/>
        </w:rPr>
      </w:pPr>
      <w:r>
        <w:rPr>
          <w:lang w:val="en-US"/>
        </w:rPr>
        <w:t xml:space="preserve">Maxwell’s law of distribution of molecules of </w:t>
      </w:r>
      <w:r w:rsidR="00EC535A">
        <w:rPr>
          <w:lang w:val="en-US"/>
        </w:rPr>
        <w:t xml:space="preserve">an </w:t>
      </w:r>
      <w:r>
        <w:rPr>
          <w:lang w:val="en-US"/>
        </w:rPr>
        <w:t>ideal gas according to speeds is:</w:t>
      </w:r>
    </w:p>
    <w:p w:rsidR="001A19D7" w:rsidRDefault="001A19D7" w:rsidP="001A19D7">
      <w:pPr>
        <w:ind w:left="360"/>
        <w:rPr>
          <w:lang w:val="en-US"/>
        </w:rPr>
      </w:pPr>
      <w:r>
        <w:rPr>
          <w:lang w:val="en-US"/>
        </w:rPr>
        <w:t xml:space="preserve">     </w:t>
      </w:r>
      <w:r w:rsidR="00A8687F" w:rsidRPr="00A8687F">
        <w:rPr>
          <w:position w:val="-32"/>
          <w:lang w:val="en-US"/>
        </w:rPr>
        <w:object w:dxaOrig="3640" w:dyaOrig="900">
          <v:shape id="_x0000_i1160" type="#_x0000_t75" style="width:182.25pt;height:45pt" o:ole="">
            <v:imagedata r:id="rId300" o:title=""/>
          </v:shape>
          <o:OLEObject Type="Embed" ProgID="Equation.3" ShapeID="_x0000_i1160" DrawAspect="Content" ObjectID="_1503217831" r:id="rId301"/>
        </w:object>
      </w:r>
    </w:p>
    <w:p w:rsidR="001A19D7" w:rsidRDefault="005801F3" w:rsidP="001A19D7">
      <w:pPr>
        <w:numPr>
          <w:ilvl w:val="0"/>
          <w:numId w:val="7"/>
        </w:numPr>
        <w:rPr>
          <w:lang w:val="en-US"/>
        </w:rPr>
      </w:pPr>
      <w:r>
        <w:rPr>
          <w:lang w:val="en-US"/>
        </w:rPr>
        <w:t>Maxwell’s</w:t>
      </w:r>
      <w:r w:rsidR="001269C5">
        <w:rPr>
          <w:lang w:val="en-US"/>
        </w:rPr>
        <w:t xml:space="preserve"> law of distribution of ideal gas molecules according to energies of thermal motion is given by:</w:t>
      </w:r>
    </w:p>
    <w:p w:rsidR="001269C5" w:rsidRDefault="001269C5" w:rsidP="001269C5">
      <w:pPr>
        <w:ind w:left="360"/>
        <w:rPr>
          <w:lang w:val="en-US"/>
        </w:rPr>
      </w:pPr>
      <w:r>
        <w:rPr>
          <w:lang w:val="en-US"/>
        </w:rPr>
        <w:t xml:space="preserve">      </w:t>
      </w:r>
      <w:r w:rsidR="00C005D5" w:rsidRPr="001269C5">
        <w:rPr>
          <w:position w:val="-28"/>
          <w:lang w:val="en-US"/>
        </w:rPr>
        <w:object w:dxaOrig="3400" w:dyaOrig="720">
          <v:shape id="_x0000_i1161" type="#_x0000_t75" style="width:170.25pt;height:36pt" o:ole="">
            <v:imagedata r:id="rId302" o:title=""/>
          </v:shape>
          <o:OLEObject Type="Embed" ProgID="Equation.3" ShapeID="_x0000_i1161" DrawAspect="Content" ObjectID="_1503217832" r:id="rId303"/>
        </w:object>
      </w:r>
    </w:p>
    <w:p w:rsidR="005801F3" w:rsidRDefault="001A19D7" w:rsidP="005801F3">
      <w:pPr>
        <w:numPr>
          <w:ilvl w:val="0"/>
          <w:numId w:val="7"/>
        </w:numPr>
        <w:rPr>
          <w:lang w:val="en-US"/>
        </w:rPr>
      </w:pPr>
      <w:r>
        <w:rPr>
          <w:lang w:val="en-US"/>
        </w:rPr>
        <w:t xml:space="preserve">    </w:t>
      </w:r>
      <w:r w:rsidR="00EC535A">
        <w:rPr>
          <w:lang w:val="en-US"/>
        </w:rPr>
        <w:t>The ba</w:t>
      </w:r>
      <w:r w:rsidR="005801F3">
        <w:rPr>
          <w:lang w:val="en-US"/>
        </w:rPr>
        <w:t>rometric formula is given by:</w:t>
      </w:r>
    </w:p>
    <w:p w:rsidR="001A19D7" w:rsidRDefault="005801F3" w:rsidP="005801F3">
      <w:pPr>
        <w:ind w:left="360"/>
        <w:rPr>
          <w:lang w:val="en-US"/>
        </w:rPr>
      </w:pPr>
      <w:r>
        <w:rPr>
          <w:lang w:val="en-US"/>
        </w:rPr>
        <w:t xml:space="preserve">    </w:t>
      </w:r>
      <w:r>
        <w:rPr>
          <w:lang w:val="en-US"/>
        </w:rPr>
        <w:tab/>
        <w:t xml:space="preserve">    </w:t>
      </w:r>
      <w:r w:rsidR="00C005D5" w:rsidRPr="005801F3">
        <w:rPr>
          <w:position w:val="-12"/>
          <w:lang w:val="en-US"/>
        </w:rPr>
        <w:object w:dxaOrig="1660" w:dyaOrig="560">
          <v:shape id="_x0000_i1162" type="#_x0000_t75" style="width:83.25pt;height:27.75pt" o:ole="">
            <v:imagedata r:id="rId304" o:title=""/>
          </v:shape>
          <o:OLEObject Type="Embed" ProgID="Equation.3" ShapeID="_x0000_i1162" DrawAspect="Content" ObjectID="_1503217833" r:id="rId305"/>
        </w:object>
      </w:r>
      <w:r w:rsidR="001A19D7">
        <w:rPr>
          <w:lang w:val="en-US"/>
        </w:rPr>
        <w:t xml:space="preserve"> </w:t>
      </w:r>
    </w:p>
    <w:p w:rsidR="00C005D5" w:rsidRPr="00C005D5" w:rsidRDefault="00C005D5" w:rsidP="005801F3">
      <w:pPr>
        <w:ind w:left="360"/>
        <w:rPr>
          <w:lang w:val="en-US"/>
        </w:rPr>
      </w:pPr>
      <w:r>
        <w:rPr>
          <w:lang w:val="en-US"/>
        </w:rPr>
        <w:tab/>
        <w:t xml:space="preserve">where </w:t>
      </w:r>
      <w:r w:rsidRPr="006E6F4C">
        <w:rPr>
          <w:i/>
          <w:lang w:val="en-US"/>
        </w:rPr>
        <w:t xml:space="preserve">p </w:t>
      </w:r>
      <w:r>
        <w:rPr>
          <w:lang w:val="en-US"/>
        </w:rPr>
        <w:t xml:space="preserve">and </w:t>
      </w:r>
      <w:r w:rsidRPr="006E6F4C">
        <w:rPr>
          <w:i/>
          <w:lang w:val="en-US"/>
        </w:rPr>
        <w:t>p</w:t>
      </w:r>
      <w:r w:rsidRPr="006E6F4C">
        <w:rPr>
          <w:i/>
          <w:vertAlign w:val="subscript"/>
          <w:lang w:val="en-US"/>
        </w:rPr>
        <w:t>0</w:t>
      </w:r>
      <w:r>
        <w:rPr>
          <w:lang w:val="en-US"/>
        </w:rPr>
        <w:t xml:space="preserve"> are the gas pressures at heights h and h</w:t>
      </w:r>
      <w:r>
        <w:rPr>
          <w:vertAlign w:val="subscript"/>
          <w:lang w:val="en-US"/>
        </w:rPr>
        <w:t>0</w:t>
      </w:r>
      <w:r w:rsidR="00A8687F">
        <w:rPr>
          <w:vertAlign w:val="subscript"/>
          <w:lang w:val="en-US"/>
        </w:rPr>
        <w:t>,</w:t>
      </w:r>
      <w:r>
        <w:rPr>
          <w:vertAlign w:val="subscript"/>
          <w:lang w:val="en-US"/>
        </w:rPr>
        <w:t xml:space="preserve"> </w:t>
      </w:r>
      <w:r>
        <w:rPr>
          <w:vertAlign w:val="subscript"/>
          <w:lang w:val="en-US"/>
        </w:rPr>
        <w:tab/>
      </w:r>
      <w:r w:rsidRPr="00C005D5">
        <w:rPr>
          <w:lang w:val="en-US"/>
        </w:rPr>
        <w:t>respectively</w:t>
      </w:r>
      <w:r>
        <w:rPr>
          <w:lang w:val="en-US"/>
        </w:rPr>
        <w:t>.</w:t>
      </w:r>
    </w:p>
    <w:p w:rsidR="00C005D5" w:rsidRDefault="00C005D5" w:rsidP="00C005D5">
      <w:pPr>
        <w:numPr>
          <w:ilvl w:val="0"/>
          <w:numId w:val="7"/>
        </w:numPr>
        <w:rPr>
          <w:lang w:val="en-US"/>
        </w:rPr>
      </w:pPr>
      <w:r>
        <w:rPr>
          <w:lang w:val="en-US"/>
        </w:rPr>
        <w:t xml:space="preserve">   Boltzmann</w:t>
      </w:r>
      <w:r w:rsidR="00A8687F">
        <w:rPr>
          <w:lang w:val="en-US"/>
        </w:rPr>
        <w:t>’s</w:t>
      </w:r>
      <w:r>
        <w:rPr>
          <w:lang w:val="en-US"/>
        </w:rPr>
        <w:t xml:space="preserve"> distribution in external potential field is given by:</w:t>
      </w:r>
    </w:p>
    <w:p w:rsidR="00C005D5" w:rsidRDefault="00C005D5" w:rsidP="00C005D5">
      <w:pPr>
        <w:ind w:left="360"/>
        <w:rPr>
          <w:lang w:val="en-US"/>
        </w:rPr>
      </w:pPr>
      <w:r>
        <w:rPr>
          <w:lang w:val="en-US"/>
        </w:rPr>
        <w:tab/>
      </w:r>
      <w:r>
        <w:rPr>
          <w:lang w:val="en-US"/>
        </w:rPr>
        <w:tab/>
      </w:r>
      <w:r w:rsidRPr="00CB0055">
        <w:rPr>
          <w:position w:val="-12"/>
        </w:rPr>
        <w:object w:dxaOrig="3420" w:dyaOrig="560">
          <v:shape id="_x0000_i1163" type="#_x0000_t75" style="width:171pt;height:27.75pt" o:ole="">
            <v:imagedata r:id="rId306" o:title=""/>
          </v:shape>
          <o:OLEObject Type="Embed" ProgID="Equation.3" ShapeID="_x0000_i1163" DrawAspect="Content" ObjectID="_1503217834" r:id="rId307"/>
        </w:object>
      </w:r>
    </w:p>
    <w:p w:rsidR="005801F3" w:rsidRDefault="005801F3" w:rsidP="0063248D">
      <w:pPr>
        <w:ind w:left="1080" w:hanging="720"/>
        <w:rPr>
          <w:lang w:val="en-US"/>
        </w:rPr>
      </w:pPr>
      <w:r>
        <w:rPr>
          <w:lang w:val="en-US"/>
        </w:rPr>
        <w:t xml:space="preserve">          </w:t>
      </w:r>
      <w:r w:rsidR="0063248D">
        <w:rPr>
          <w:lang w:val="en-US"/>
        </w:rPr>
        <w:t xml:space="preserve"> </w:t>
      </w:r>
      <w:r>
        <w:rPr>
          <w:lang w:val="en-US"/>
        </w:rPr>
        <w:t xml:space="preserve">where </w:t>
      </w:r>
      <w:r w:rsidRPr="005801F3">
        <w:rPr>
          <w:position w:val="-12"/>
          <w:lang w:val="en-US"/>
        </w:rPr>
        <w:object w:dxaOrig="279" w:dyaOrig="360">
          <v:shape id="_x0000_i1164" type="#_x0000_t75" style="width:14.25pt;height:18pt" o:ole="">
            <v:imagedata r:id="rId308" o:title=""/>
          </v:shape>
          <o:OLEObject Type="Embed" ProgID="Equation.3" ShapeID="_x0000_i1164" DrawAspect="Content" ObjectID="_1503217835" r:id="rId309"/>
        </w:object>
      </w:r>
      <w:r>
        <w:rPr>
          <w:lang w:val="en-US"/>
        </w:rPr>
        <w:t xml:space="preserve"> and </w:t>
      </w:r>
      <w:r w:rsidRPr="005801F3">
        <w:rPr>
          <w:position w:val="-12"/>
          <w:lang w:val="en-US"/>
        </w:rPr>
        <w:object w:dxaOrig="340" w:dyaOrig="360">
          <v:shape id="_x0000_i1165" type="#_x0000_t75" style="width:17.25pt;height:18pt" o:ole="">
            <v:imagedata r:id="rId310" o:title=""/>
          </v:shape>
          <o:OLEObject Type="Embed" ProgID="Equation.3" ShapeID="_x0000_i1165" DrawAspect="Content" ObjectID="_1503217836" r:id="rId311"/>
        </w:object>
      </w:r>
      <w:r>
        <w:rPr>
          <w:lang w:val="en-US"/>
        </w:rPr>
        <w:t xml:space="preserve">are respectively the concentrations of </w:t>
      </w:r>
      <w:r w:rsidR="0063248D">
        <w:rPr>
          <w:lang w:val="en-US"/>
        </w:rPr>
        <w:tab/>
        <w:t xml:space="preserve"> </w:t>
      </w:r>
      <w:r>
        <w:rPr>
          <w:lang w:val="en-US"/>
        </w:rPr>
        <w:t xml:space="preserve">molecules at height </w:t>
      </w:r>
      <w:r w:rsidRPr="00C005D5">
        <w:rPr>
          <w:i/>
          <w:lang w:val="en-US"/>
        </w:rPr>
        <w:t xml:space="preserve">h </w:t>
      </w:r>
      <w:r>
        <w:rPr>
          <w:lang w:val="en-US"/>
        </w:rPr>
        <w:t xml:space="preserve">and </w:t>
      </w:r>
      <w:r w:rsidRPr="00C005D5">
        <w:rPr>
          <w:i/>
          <w:lang w:val="en-US"/>
        </w:rPr>
        <w:t>ho</w:t>
      </w:r>
      <w:r>
        <w:rPr>
          <w:lang w:val="en-US"/>
        </w:rPr>
        <w:t xml:space="preserve">, </w:t>
      </w:r>
      <w:r w:rsidRPr="005801F3">
        <w:rPr>
          <w:position w:val="-12"/>
          <w:lang w:val="en-US"/>
        </w:rPr>
        <w:object w:dxaOrig="1040" w:dyaOrig="360">
          <v:shape id="_x0000_i1166" type="#_x0000_t75" style="width:51.75pt;height:18pt" o:ole="">
            <v:imagedata r:id="rId312" o:title=""/>
          </v:shape>
          <o:OLEObject Type="Embed" ProgID="Equation.3" ShapeID="_x0000_i1166" DrawAspect="Content" ObjectID="_1503217837" r:id="rId313"/>
        </w:object>
      </w:r>
      <w:r>
        <w:rPr>
          <w:lang w:val="en-US"/>
        </w:rPr>
        <w:t xml:space="preserve"> is the </w:t>
      </w:r>
      <w:r w:rsidR="00C005D5">
        <w:rPr>
          <w:lang w:val="en-US"/>
        </w:rPr>
        <w:t xml:space="preserve">   </w:t>
      </w:r>
      <w:r w:rsidR="00C005D5">
        <w:rPr>
          <w:lang w:val="en-US"/>
        </w:rPr>
        <w:tab/>
        <w:t xml:space="preserve">     </w:t>
      </w:r>
      <w:r>
        <w:rPr>
          <w:lang w:val="en-US"/>
        </w:rPr>
        <w:t>potential energy of a molecule in the field of gravity.</w:t>
      </w:r>
    </w:p>
    <w:p w:rsidR="005801F3" w:rsidRPr="008D27CA" w:rsidRDefault="005801F3" w:rsidP="008D27CA">
      <w:pPr>
        <w:pStyle w:val="Heading4"/>
        <w:rPr>
          <w:lang w:val="en-US"/>
        </w:rPr>
      </w:pPr>
      <w:r w:rsidRPr="008D27CA">
        <w:rPr>
          <w:lang w:val="en-US"/>
        </w:rPr>
        <w:t>References</w:t>
      </w:r>
      <w:r w:rsidR="008D27CA">
        <w:rPr>
          <w:lang w:val="en-US"/>
        </w:rPr>
        <w:t>:</w:t>
      </w:r>
    </w:p>
    <w:p w:rsidR="0023605A" w:rsidRDefault="00F26037" w:rsidP="001A19D7">
      <w:pPr>
        <w:numPr>
          <w:ilvl w:val="0"/>
          <w:numId w:val="7"/>
        </w:numPr>
      </w:pPr>
      <w:r>
        <w:t>F.W.Sears and G.L.Salinger (1975).</w:t>
      </w:r>
      <w:r w:rsidR="00EC535A">
        <w:t xml:space="preserve"> </w:t>
      </w:r>
      <w:r w:rsidR="0023605A" w:rsidRPr="00EC535A">
        <w:rPr>
          <w:i/>
        </w:rPr>
        <w:t>T</w:t>
      </w:r>
      <w:r w:rsidRPr="00EC535A">
        <w:rPr>
          <w:i/>
        </w:rPr>
        <w:t>hermodynami</w:t>
      </w:r>
      <w:r w:rsidR="0023605A" w:rsidRPr="00EC535A">
        <w:rPr>
          <w:i/>
        </w:rPr>
        <w:t>cs, Kinetic Theory and Stati</w:t>
      </w:r>
      <w:r w:rsidR="00EC535A">
        <w:rPr>
          <w:i/>
        </w:rPr>
        <w:t>stic</w:t>
      </w:r>
      <w:r w:rsidR="0023605A" w:rsidRPr="00EC535A">
        <w:rPr>
          <w:i/>
        </w:rPr>
        <w:t>al Thermodynamics</w:t>
      </w:r>
      <w:r w:rsidR="00EC535A">
        <w:rPr>
          <w:i/>
        </w:rPr>
        <w:t>,</w:t>
      </w:r>
      <w:r w:rsidR="0023605A" w:rsidRPr="00EC535A">
        <w:rPr>
          <w:i/>
        </w:rPr>
        <w:t xml:space="preserve"> 3</w:t>
      </w:r>
      <w:r w:rsidR="0023605A" w:rsidRPr="00EC535A">
        <w:rPr>
          <w:i/>
          <w:vertAlign w:val="superscript"/>
        </w:rPr>
        <w:t>rd</w:t>
      </w:r>
      <w:r w:rsidR="0023605A" w:rsidRPr="00EC535A">
        <w:rPr>
          <w:i/>
        </w:rPr>
        <w:t xml:space="preserve"> Edition</w:t>
      </w:r>
      <w:r w:rsidR="00EC535A">
        <w:t>.</w:t>
      </w:r>
      <w:r w:rsidR="0023605A">
        <w:t xml:space="preserve"> Addison-Wesley Publishing Company</w:t>
      </w:r>
    </w:p>
    <w:p w:rsidR="0023605A" w:rsidRDefault="0023605A" w:rsidP="0023605A">
      <w:pPr>
        <w:numPr>
          <w:ilvl w:val="0"/>
          <w:numId w:val="7"/>
        </w:numPr>
        <w:rPr>
          <w:lang w:val="fr-FR"/>
        </w:rPr>
      </w:pPr>
      <w:r w:rsidRPr="006E6F4C">
        <w:rPr>
          <w:lang w:val="en-US"/>
        </w:rPr>
        <w:t xml:space="preserve">B. Yavorski and </w:t>
      </w:r>
      <w:r w:rsidR="006E6F4C" w:rsidRPr="006E6F4C">
        <w:rPr>
          <w:lang w:val="en-US"/>
        </w:rPr>
        <w:t>A</w:t>
      </w:r>
      <w:r w:rsidRPr="006E6F4C">
        <w:rPr>
          <w:lang w:val="en-US"/>
        </w:rPr>
        <w:t>.</w:t>
      </w:r>
      <w:r w:rsidR="006E6F4C" w:rsidRPr="006E6F4C">
        <w:rPr>
          <w:lang w:val="en-US"/>
        </w:rPr>
        <w:t xml:space="preserve"> </w:t>
      </w:r>
      <w:r w:rsidRPr="006E6F4C">
        <w:rPr>
          <w:lang w:val="en-US"/>
        </w:rPr>
        <w:t>De</w:t>
      </w:r>
      <w:r w:rsidR="006E6F4C">
        <w:rPr>
          <w:lang w:val="en-US"/>
        </w:rPr>
        <w:t>tl</w:t>
      </w:r>
      <w:r w:rsidRPr="006E6F4C">
        <w:rPr>
          <w:lang w:val="en-US"/>
        </w:rPr>
        <w:t>af</w:t>
      </w:r>
      <w:r w:rsidR="006E6F4C">
        <w:rPr>
          <w:lang w:val="en-US"/>
        </w:rPr>
        <w:t xml:space="preserve"> </w:t>
      </w:r>
      <w:r w:rsidRPr="006E6F4C">
        <w:rPr>
          <w:lang w:val="en-US"/>
        </w:rPr>
        <w:t xml:space="preserve"> (1986).</w:t>
      </w:r>
      <w:r w:rsidR="00EC535A" w:rsidRPr="006E6F4C">
        <w:rPr>
          <w:lang w:val="en-US"/>
        </w:rPr>
        <w:t xml:space="preserve"> </w:t>
      </w:r>
      <w:r w:rsidRPr="00827D43">
        <w:rPr>
          <w:i/>
          <w:lang w:val="fr-FR"/>
        </w:rPr>
        <w:t>Aide-mémoire de physique</w:t>
      </w:r>
      <w:r w:rsidRPr="00827D43">
        <w:rPr>
          <w:lang w:val="fr-FR"/>
        </w:rPr>
        <w:t xml:space="preserve">. Moscou </w:t>
      </w:r>
      <w:r w:rsidR="006E6F4C" w:rsidRPr="00827D43">
        <w:rPr>
          <w:lang w:val="fr-FR"/>
        </w:rPr>
        <w:t>,</w:t>
      </w:r>
      <w:r w:rsidRPr="00827D43">
        <w:rPr>
          <w:lang w:val="fr-FR"/>
        </w:rPr>
        <w:t>Editions Mir.</w:t>
      </w:r>
    </w:p>
    <w:p w:rsidR="0037751B" w:rsidRPr="00827D43" w:rsidRDefault="0037751B" w:rsidP="0023605A">
      <w:pPr>
        <w:numPr>
          <w:ilvl w:val="0"/>
          <w:numId w:val="7"/>
        </w:numPr>
        <w:rPr>
          <w:lang w:val="fr-FR"/>
        </w:rPr>
      </w:pPr>
      <w:r>
        <w:t>Kashinje,</w:t>
      </w:r>
      <w:r w:rsidRPr="006C0DFF">
        <w:t xml:space="preserve"> </w:t>
      </w:r>
      <w:r>
        <w:t xml:space="preserve">S.P. and Baziruwiha J.D. (2003). </w:t>
      </w:r>
      <w:r w:rsidRPr="006C0DFF">
        <w:rPr>
          <w:i/>
        </w:rPr>
        <w:t>Physi</w:t>
      </w:r>
      <w:r>
        <w:rPr>
          <w:i/>
        </w:rPr>
        <w:t xml:space="preserve">que, </w:t>
      </w:r>
      <w:r w:rsidRPr="006C0DFF">
        <w:rPr>
          <w:i/>
        </w:rPr>
        <w:t xml:space="preserve"> </w:t>
      </w:r>
      <w:r>
        <w:rPr>
          <w:i/>
        </w:rPr>
        <w:t>m</w:t>
      </w:r>
      <w:r w:rsidRPr="006C0DFF">
        <w:rPr>
          <w:i/>
        </w:rPr>
        <w:t xml:space="preserve">odule </w:t>
      </w:r>
      <w:r>
        <w:rPr>
          <w:i/>
        </w:rPr>
        <w:t>6</w:t>
      </w:r>
      <w:r w:rsidRPr="006C0DFF">
        <w:rPr>
          <w:i/>
        </w:rPr>
        <w:t xml:space="preserve">: </w:t>
      </w:r>
      <w:r>
        <w:rPr>
          <w:i/>
        </w:rPr>
        <w:t>Thermodynamique</w:t>
      </w:r>
      <w:r>
        <w:t>. Kigali Institute of Education</w:t>
      </w:r>
    </w:p>
    <w:p w:rsidR="0023605A" w:rsidRDefault="0023605A" w:rsidP="0023605A">
      <w:pPr>
        <w:numPr>
          <w:ilvl w:val="0"/>
          <w:numId w:val="7"/>
        </w:numPr>
        <w:rPr>
          <w:lang w:val="en-US"/>
        </w:rPr>
      </w:pPr>
      <w:r w:rsidRPr="0023605A">
        <w:rPr>
          <w:lang w:val="en-US"/>
        </w:rPr>
        <w:t>H.D.Young and R.A.Freedman (2000)</w:t>
      </w:r>
      <w:r>
        <w:rPr>
          <w:lang w:val="en-US"/>
        </w:rPr>
        <w:t>.</w:t>
      </w:r>
      <w:r w:rsidR="00EC535A">
        <w:rPr>
          <w:lang w:val="en-US"/>
        </w:rPr>
        <w:t xml:space="preserve"> </w:t>
      </w:r>
      <w:r w:rsidR="00EC535A" w:rsidRPr="00EC535A">
        <w:rPr>
          <w:i/>
          <w:lang w:val="en-US"/>
        </w:rPr>
        <w:t>University Physics with Modern P</w:t>
      </w:r>
      <w:r w:rsidRPr="00EC535A">
        <w:rPr>
          <w:i/>
          <w:lang w:val="en-US"/>
        </w:rPr>
        <w:t>hysics</w:t>
      </w:r>
      <w:r>
        <w:rPr>
          <w:lang w:val="en-US"/>
        </w:rPr>
        <w:t>. Addison-Wesley Publishing Company.</w:t>
      </w:r>
    </w:p>
    <w:p w:rsidR="008D27CA" w:rsidRDefault="008D27CA" w:rsidP="0023605A">
      <w:pPr>
        <w:ind w:left="720"/>
        <w:rPr>
          <w:lang w:val="en-US"/>
        </w:rPr>
      </w:pPr>
    </w:p>
    <w:p w:rsidR="008D27CA" w:rsidRDefault="0042467C" w:rsidP="008D27CA">
      <w:pPr>
        <w:pStyle w:val="Heading2"/>
        <w:rPr>
          <w:lang w:val="en-US"/>
        </w:rPr>
      </w:pPr>
      <w:r>
        <w:rPr>
          <w:lang w:val="en-US"/>
        </w:rPr>
        <w:br w:type="page"/>
      </w:r>
      <w:r w:rsidR="008D27CA">
        <w:rPr>
          <w:lang w:val="en-US"/>
        </w:rPr>
        <w:lastRenderedPageBreak/>
        <w:t>Answers to activity of block 16.</w:t>
      </w:r>
    </w:p>
    <w:p w:rsidR="008D27CA" w:rsidRDefault="008D27CA" w:rsidP="008D27CA">
      <w:pPr>
        <w:pStyle w:val="Heading4"/>
        <w:rPr>
          <w:lang w:val="en-US"/>
        </w:rPr>
      </w:pPr>
      <w:r>
        <w:rPr>
          <w:lang w:val="en-US"/>
        </w:rPr>
        <w:t>Activity 16.1</w:t>
      </w:r>
    </w:p>
    <w:p w:rsidR="00EC535A" w:rsidRPr="00EC535A" w:rsidRDefault="00EC535A" w:rsidP="00EC535A">
      <w:pPr>
        <w:numPr>
          <w:ilvl w:val="0"/>
          <w:numId w:val="26"/>
        </w:numPr>
        <w:rPr>
          <w:lang w:val="en-US"/>
        </w:rPr>
      </w:pPr>
      <w:r w:rsidRPr="00EC535A">
        <w:rPr>
          <w:b/>
          <w:lang w:val="en-US"/>
        </w:rPr>
        <w:t>Given</w:t>
      </w:r>
      <w:r>
        <w:rPr>
          <w:lang w:val="en-US"/>
        </w:rPr>
        <w:t>:</w:t>
      </w:r>
    </w:p>
    <w:p w:rsidR="008D27CA" w:rsidRDefault="008D27CA" w:rsidP="008D27CA">
      <w:pPr>
        <w:rPr>
          <w:lang w:val="en-US"/>
        </w:rPr>
      </w:pPr>
      <w:r w:rsidRPr="008D27CA">
        <w:rPr>
          <w:position w:val="-14"/>
          <w:lang w:val="en-US"/>
        </w:rPr>
        <w:object w:dxaOrig="1340" w:dyaOrig="380">
          <v:shape id="_x0000_i1167" type="#_x0000_t75" style="width:66.75pt;height:18.75pt" o:ole="">
            <v:imagedata r:id="rId314" o:title=""/>
          </v:shape>
          <o:OLEObject Type="Embed" ProgID="Equation.3" ShapeID="_x0000_i1167" DrawAspect="Content" ObjectID="_1503217838" r:id="rId315"/>
        </w:object>
      </w:r>
    </w:p>
    <w:p w:rsidR="008D27CA" w:rsidRDefault="008D27CA" w:rsidP="008D27CA">
      <w:pPr>
        <w:rPr>
          <w:lang w:val="en-US"/>
        </w:rPr>
      </w:pPr>
      <w:r w:rsidRPr="008D27CA">
        <w:rPr>
          <w:position w:val="-6"/>
          <w:lang w:val="en-US"/>
        </w:rPr>
        <w:object w:dxaOrig="1040" w:dyaOrig="279">
          <v:shape id="_x0000_i1168" type="#_x0000_t75" style="width:51.75pt;height:14.25pt" o:ole="">
            <v:imagedata r:id="rId316" o:title=""/>
          </v:shape>
          <o:OLEObject Type="Embed" ProgID="Equation.3" ShapeID="_x0000_i1168" DrawAspect="Content" ObjectID="_1503217839" r:id="rId317"/>
        </w:object>
      </w:r>
    </w:p>
    <w:p w:rsidR="008D27CA" w:rsidRDefault="008D27CA" w:rsidP="008D27CA">
      <w:pPr>
        <w:rPr>
          <w:lang w:val="en-US"/>
        </w:rPr>
      </w:pPr>
      <w:r w:rsidRPr="008D27CA">
        <w:rPr>
          <w:position w:val="-10"/>
          <w:lang w:val="en-US"/>
        </w:rPr>
        <w:object w:dxaOrig="1640" w:dyaOrig="360">
          <v:shape id="_x0000_i1169" type="#_x0000_t75" style="width:81.75pt;height:18pt" o:ole="">
            <v:imagedata r:id="rId318" o:title=""/>
          </v:shape>
          <o:OLEObject Type="Embed" ProgID="Equation.3" ShapeID="_x0000_i1169" DrawAspect="Content" ObjectID="_1503217840" r:id="rId319"/>
        </w:object>
      </w:r>
    </w:p>
    <w:p w:rsidR="008D27CA" w:rsidRDefault="008D27CA" w:rsidP="008D27CA">
      <w:pPr>
        <w:rPr>
          <w:lang w:val="en-US"/>
        </w:rPr>
      </w:pPr>
      <w:r w:rsidRPr="008D27CA">
        <w:rPr>
          <w:position w:val="-6"/>
          <w:lang w:val="en-US"/>
        </w:rPr>
        <w:object w:dxaOrig="1719" w:dyaOrig="279">
          <v:shape id="_x0000_i1170" type="#_x0000_t75" style="width:86.25pt;height:14.25pt" o:ole="">
            <v:imagedata r:id="rId320" o:title=""/>
          </v:shape>
          <o:OLEObject Type="Embed" ProgID="Equation.3" ShapeID="_x0000_i1170" DrawAspect="Content" ObjectID="_1503217841" r:id="rId321"/>
        </w:object>
      </w:r>
    </w:p>
    <w:p w:rsidR="008D27CA" w:rsidRDefault="008D27CA" w:rsidP="00EC535A">
      <w:pPr>
        <w:ind w:firstLine="720"/>
        <w:rPr>
          <w:lang w:val="en-US"/>
        </w:rPr>
      </w:pPr>
      <w:r w:rsidRPr="00EC535A">
        <w:rPr>
          <w:b/>
          <w:lang w:val="en-US"/>
        </w:rPr>
        <w:t>Find</w:t>
      </w:r>
      <w:r>
        <w:rPr>
          <w:lang w:val="en-US"/>
        </w:rPr>
        <w:t xml:space="preserve">: </w:t>
      </w:r>
      <w:r w:rsidRPr="0063248D">
        <w:rPr>
          <w:i/>
          <w:lang w:val="en-US"/>
        </w:rPr>
        <w:t>N</w:t>
      </w:r>
      <w:r>
        <w:rPr>
          <w:lang w:val="en-US"/>
        </w:rPr>
        <w:t>(the number of molecules in 1g of gas)</w:t>
      </w:r>
    </w:p>
    <w:p w:rsidR="008D27CA" w:rsidRDefault="008D27CA" w:rsidP="00EC535A">
      <w:pPr>
        <w:ind w:firstLine="720"/>
        <w:rPr>
          <w:lang w:val="en-US"/>
        </w:rPr>
      </w:pPr>
      <w:r w:rsidRPr="00EC535A">
        <w:rPr>
          <w:b/>
          <w:lang w:val="en-US"/>
        </w:rPr>
        <w:t>Solution</w:t>
      </w:r>
      <w:r>
        <w:rPr>
          <w:lang w:val="en-US"/>
        </w:rPr>
        <w:t>:</w:t>
      </w:r>
    </w:p>
    <w:p w:rsidR="008D27CA" w:rsidRPr="008D27CA" w:rsidRDefault="008D27CA" w:rsidP="008D27CA">
      <w:pPr>
        <w:rPr>
          <w:lang w:val="en-US"/>
        </w:rPr>
      </w:pPr>
      <w:r w:rsidRPr="008D27CA">
        <w:rPr>
          <w:position w:val="-26"/>
          <w:lang w:val="en-US"/>
        </w:rPr>
        <w:object w:dxaOrig="1200" w:dyaOrig="700">
          <v:shape id="_x0000_i1171" type="#_x0000_t75" style="width:60pt;height:35.25pt" o:ole="">
            <v:imagedata r:id="rId322" o:title=""/>
          </v:shape>
          <o:OLEObject Type="Embed" ProgID="Equation.3" ShapeID="_x0000_i1171" DrawAspect="Content" ObjectID="_1503217842" r:id="rId323"/>
        </w:object>
      </w:r>
    </w:p>
    <w:p w:rsidR="0023605A" w:rsidRDefault="008D27CA" w:rsidP="008D27CA">
      <w:pPr>
        <w:rPr>
          <w:lang w:val="en-US"/>
        </w:rPr>
      </w:pPr>
      <w:r w:rsidRPr="008D27CA">
        <w:rPr>
          <w:position w:val="-30"/>
          <w:lang w:val="en-US"/>
        </w:rPr>
        <w:object w:dxaOrig="1340" w:dyaOrig="680">
          <v:shape id="_x0000_i1172" type="#_x0000_t75" style="width:66.75pt;height:33.75pt" o:ole="">
            <v:imagedata r:id="rId324" o:title=""/>
          </v:shape>
          <o:OLEObject Type="Embed" ProgID="Equation.3" ShapeID="_x0000_i1172" DrawAspect="Content" ObjectID="_1503217843" r:id="rId325"/>
        </w:object>
      </w:r>
    </w:p>
    <w:p w:rsidR="008D27CA" w:rsidRDefault="008D27CA" w:rsidP="008D27CA">
      <w:pPr>
        <w:rPr>
          <w:lang w:val="en-US"/>
        </w:rPr>
      </w:pPr>
      <w:r>
        <w:rPr>
          <w:lang w:val="en-US"/>
        </w:rPr>
        <w:t xml:space="preserve">    </w:t>
      </w:r>
      <w:r w:rsidRPr="008D27CA">
        <w:rPr>
          <w:position w:val="-2"/>
          <w:lang w:val="en-US"/>
        </w:rPr>
        <w:object w:dxaOrig="200" w:dyaOrig="160">
          <v:shape id="_x0000_i1173" type="#_x0000_t75" style="width:9.75pt;height:8.25pt" o:ole="">
            <v:imagedata r:id="rId326" o:title=""/>
          </v:shape>
          <o:OLEObject Type="Embed" ProgID="Equation.3" ShapeID="_x0000_i1173" DrawAspect="Content" ObjectID="_1503217844" r:id="rId327"/>
        </w:object>
      </w:r>
      <w:r w:rsidR="00DA16B1" w:rsidRPr="008D27CA">
        <w:rPr>
          <w:position w:val="-24"/>
          <w:lang w:val="en-US"/>
        </w:rPr>
        <w:object w:dxaOrig="2040" w:dyaOrig="660">
          <v:shape id="_x0000_i1174" type="#_x0000_t75" style="width:102pt;height:33pt" o:ole="">
            <v:imagedata r:id="rId328" o:title=""/>
          </v:shape>
          <o:OLEObject Type="Embed" ProgID="Equation.3" ShapeID="_x0000_i1174" DrawAspect="Content" ObjectID="_1503217845" r:id="rId329"/>
        </w:object>
      </w:r>
    </w:p>
    <w:p w:rsidR="008D27CA" w:rsidRDefault="00DA16B1" w:rsidP="008D27CA">
      <w:pPr>
        <w:rPr>
          <w:lang w:val="en-US"/>
        </w:rPr>
      </w:pPr>
      <w:r w:rsidRPr="008D27CA">
        <w:rPr>
          <w:position w:val="-6"/>
          <w:lang w:val="en-US"/>
        </w:rPr>
        <w:object w:dxaOrig="1820" w:dyaOrig="320">
          <v:shape id="_x0000_i1175" type="#_x0000_t75" style="width:90.75pt;height:15.75pt" o:ole="">
            <v:imagedata r:id="rId330" o:title=""/>
          </v:shape>
          <o:OLEObject Type="Embed" ProgID="Equation.3" ShapeID="_x0000_i1175" DrawAspect="Content" ObjectID="_1503217846" r:id="rId331"/>
        </w:object>
      </w:r>
    </w:p>
    <w:p w:rsidR="008D27CA" w:rsidRPr="0023605A" w:rsidRDefault="008D27CA" w:rsidP="008D27CA">
      <w:pPr>
        <w:pStyle w:val="ListNumber"/>
        <w:numPr>
          <w:ilvl w:val="0"/>
          <w:numId w:val="16"/>
        </w:numPr>
      </w:pPr>
      <w:r w:rsidRPr="000A29D4">
        <w:rPr>
          <w:b/>
        </w:rPr>
        <w:t>Given</w:t>
      </w:r>
      <w:r w:rsidRPr="00DA16B1">
        <w:t>:</w:t>
      </w:r>
    </w:p>
    <w:p w:rsidR="00DA16B1" w:rsidRDefault="00DA16B1" w:rsidP="00DA16B1">
      <w:pPr>
        <w:ind w:left="360"/>
        <w:rPr>
          <w:lang w:val="en-US"/>
        </w:rPr>
      </w:pPr>
      <w:r w:rsidRPr="00DA16B1">
        <w:rPr>
          <w:position w:val="-10"/>
          <w:lang w:val="en-US"/>
        </w:rPr>
        <w:object w:dxaOrig="1540" w:dyaOrig="360">
          <v:shape id="_x0000_i1176" type="#_x0000_t75" style="width:77.25pt;height:18pt" o:ole="">
            <v:imagedata r:id="rId332" o:title=""/>
          </v:shape>
          <o:OLEObject Type="Embed" ProgID="Equation.3" ShapeID="_x0000_i1176" DrawAspect="Content" ObjectID="_1503217847" r:id="rId333"/>
        </w:object>
      </w:r>
    </w:p>
    <w:p w:rsidR="00DA16B1" w:rsidRDefault="00DA16B1" w:rsidP="00DA16B1">
      <w:pPr>
        <w:ind w:left="360"/>
        <w:rPr>
          <w:lang w:val="en-US"/>
        </w:rPr>
      </w:pPr>
      <w:r w:rsidRPr="00DA16B1">
        <w:rPr>
          <w:position w:val="-14"/>
          <w:lang w:val="en-US"/>
        </w:rPr>
        <w:object w:dxaOrig="1340" w:dyaOrig="380">
          <v:shape id="_x0000_i1177" type="#_x0000_t75" style="width:66.75pt;height:18.75pt" o:ole="">
            <v:imagedata r:id="rId334" o:title=""/>
          </v:shape>
          <o:OLEObject Type="Embed" ProgID="Equation.3" ShapeID="_x0000_i1177" DrawAspect="Content" ObjectID="_1503217848" r:id="rId335"/>
        </w:object>
      </w:r>
    </w:p>
    <w:p w:rsidR="000A29D4" w:rsidRDefault="000A29D4" w:rsidP="00DA16B1">
      <w:pPr>
        <w:ind w:left="360"/>
        <w:rPr>
          <w:lang w:val="en-US"/>
        </w:rPr>
      </w:pPr>
      <w:r w:rsidRPr="000A29D4">
        <w:rPr>
          <w:b/>
          <w:lang w:val="en-US"/>
        </w:rPr>
        <w:t>Find</w:t>
      </w:r>
      <w:r>
        <w:rPr>
          <w:lang w:val="en-US"/>
        </w:rPr>
        <w:t xml:space="preserve">: </w:t>
      </w:r>
      <w:r w:rsidRPr="0063248D">
        <w:rPr>
          <w:i/>
          <w:lang w:val="en-US"/>
        </w:rPr>
        <w:t>p</w:t>
      </w:r>
    </w:p>
    <w:p w:rsidR="00DA16B1" w:rsidRDefault="00DA16B1" w:rsidP="00DA16B1">
      <w:pPr>
        <w:ind w:left="360"/>
        <w:rPr>
          <w:lang w:val="en-US"/>
        </w:rPr>
      </w:pPr>
      <w:r w:rsidRPr="000A29D4">
        <w:rPr>
          <w:b/>
          <w:lang w:val="en-US"/>
        </w:rPr>
        <w:t>Solution</w:t>
      </w:r>
      <w:r>
        <w:rPr>
          <w:lang w:val="en-US"/>
        </w:rPr>
        <w:t>:</w:t>
      </w:r>
    </w:p>
    <w:p w:rsidR="00DA16B1" w:rsidRDefault="00DA16B1" w:rsidP="00DA16B1">
      <w:pPr>
        <w:ind w:left="360"/>
        <w:rPr>
          <w:lang w:val="en-US"/>
        </w:rPr>
      </w:pPr>
      <w:r w:rsidRPr="00DA16B1">
        <w:rPr>
          <w:position w:val="-26"/>
          <w:lang w:val="en-US"/>
        </w:rPr>
        <w:object w:dxaOrig="2439" w:dyaOrig="720">
          <v:shape id="_x0000_i1178" type="#_x0000_t75" style="width:122.25pt;height:36pt" o:ole="">
            <v:imagedata r:id="rId336" o:title=""/>
          </v:shape>
          <o:OLEObject Type="Embed" ProgID="Equation.3" ShapeID="_x0000_i1178" DrawAspect="Content" ObjectID="_1503217849" r:id="rId337"/>
        </w:object>
      </w:r>
    </w:p>
    <w:p w:rsidR="00DA16B1" w:rsidRDefault="00DA16B1" w:rsidP="00DA16B1">
      <w:pPr>
        <w:ind w:left="360"/>
        <w:rPr>
          <w:lang w:val="en-US"/>
        </w:rPr>
      </w:pPr>
      <w:r w:rsidRPr="00DA16B1">
        <w:rPr>
          <w:position w:val="-24"/>
          <w:lang w:val="en-US"/>
        </w:rPr>
        <w:object w:dxaOrig="1300" w:dyaOrig="620">
          <v:shape id="_x0000_i1179" type="#_x0000_t75" style="width:65.25pt;height:30.75pt" o:ole="">
            <v:imagedata r:id="rId338" o:title=""/>
          </v:shape>
          <o:OLEObject Type="Embed" ProgID="Equation.3" ShapeID="_x0000_i1179" DrawAspect="Content" ObjectID="_1503217850" r:id="rId339"/>
        </w:object>
      </w:r>
      <w:r>
        <w:rPr>
          <w:lang w:val="en-US"/>
        </w:rPr>
        <w:t>(Clapeyron- Mendeleev equation)</w:t>
      </w:r>
    </w:p>
    <w:p w:rsidR="00DA16B1" w:rsidRDefault="00DA16B1" w:rsidP="00DA16B1">
      <w:pPr>
        <w:ind w:left="360"/>
        <w:rPr>
          <w:lang w:val="en-US"/>
        </w:rPr>
      </w:pPr>
      <w:r w:rsidRPr="00DA16B1">
        <w:rPr>
          <w:position w:val="-24"/>
          <w:lang w:val="en-US"/>
        </w:rPr>
        <w:object w:dxaOrig="700" w:dyaOrig="620">
          <v:shape id="_x0000_i1180" type="#_x0000_t75" style="width:35.25pt;height:30.75pt" o:ole="">
            <v:imagedata r:id="rId340" o:title=""/>
          </v:shape>
          <o:OLEObject Type="Embed" ProgID="Equation.3" ShapeID="_x0000_i1180" DrawAspect="Content" ObjectID="_1503217851" r:id="rId341"/>
        </w:object>
      </w:r>
    </w:p>
    <w:p w:rsidR="00DA16B1" w:rsidRDefault="006E6F4C" w:rsidP="00DA16B1">
      <w:pPr>
        <w:ind w:left="360"/>
        <w:rPr>
          <w:lang w:val="en-US"/>
        </w:rPr>
      </w:pPr>
      <w:r w:rsidRPr="00DA16B1">
        <w:rPr>
          <w:position w:val="-24"/>
          <w:lang w:val="en-US"/>
        </w:rPr>
        <w:object w:dxaOrig="2780" w:dyaOrig="660">
          <v:shape id="_x0000_i1181" type="#_x0000_t75" style="width:138.75pt;height:33pt" o:ole="">
            <v:imagedata r:id="rId342" o:title=""/>
          </v:shape>
          <o:OLEObject Type="Embed" ProgID="Equation.3" ShapeID="_x0000_i1181" DrawAspect="Content" ObjectID="_1503217852" r:id="rId343"/>
        </w:object>
      </w:r>
    </w:p>
    <w:p w:rsidR="00DA16B1" w:rsidRDefault="006E6F4C" w:rsidP="00DA16B1">
      <w:pPr>
        <w:ind w:left="360"/>
        <w:rPr>
          <w:lang w:val="en-US"/>
        </w:rPr>
      </w:pPr>
      <w:r w:rsidRPr="00DA16B1">
        <w:rPr>
          <w:position w:val="-24"/>
          <w:lang w:val="en-US"/>
        </w:rPr>
        <w:object w:dxaOrig="3400" w:dyaOrig="700">
          <v:shape id="_x0000_i1182" type="#_x0000_t75" style="width:170.25pt;height:35.25pt" o:ole="">
            <v:imagedata r:id="rId344" o:title=""/>
          </v:shape>
          <o:OLEObject Type="Embed" ProgID="Equation.3" ShapeID="_x0000_i1182" DrawAspect="Content" ObjectID="_1503217853" r:id="rId345"/>
        </w:object>
      </w:r>
    </w:p>
    <w:p w:rsidR="000A29D4" w:rsidRPr="000A29D4" w:rsidRDefault="000A29D4" w:rsidP="00DA16B1">
      <w:pPr>
        <w:pStyle w:val="ListNumber"/>
        <w:numPr>
          <w:ilvl w:val="0"/>
          <w:numId w:val="16"/>
        </w:numPr>
      </w:pPr>
    </w:p>
    <w:p w:rsidR="00DA16B1" w:rsidRDefault="00DA16B1" w:rsidP="000A29D4">
      <w:pPr>
        <w:pStyle w:val="ListNumber"/>
        <w:numPr>
          <w:ilvl w:val="0"/>
          <w:numId w:val="0"/>
        </w:numPr>
        <w:ind w:left="170"/>
      </w:pPr>
      <w:r w:rsidRPr="000A29D4">
        <w:rPr>
          <w:b/>
        </w:rPr>
        <w:t>Given</w:t>
      </w:r>
      <w:r>
        <w:t xml:space="preserve">: </w:t>
      </w:r>
      <w:r w:rsidR="006E6F4C" w:rsidRPr="006E6F4C">
        <w:rPr>
          <w:position w:val="-10"/>
        </w:rPr>
        <w:object w:dxaOrig="1040" w:dyaOrig="320">
          <v:shape id="_x0000_i1183" type="#_x0000_t75" style="width:51.75pt;height:15.75pt" o:ole="">
            <v:imagedata r:id="rId346" o:title=""/>
          </v:shape>
          <o:OLEObject Type="Embed" ProgID="Equation.3" ShapeID="_x0000_i1183" DrawAspect="Content" ObjectID="_1503217854" r:id="rId347"/>
        </w:object>
      </w:r>
    </w:p>
    <w:p w:rsidR="00FC0DCA" w:rsidRDefault="00FC0DCA" w:rsidP="000A29D4">
      <w:pPr>
        <w:pStyle w:val="ListNumber"/>
        <w:numPr>
          <w:ilvl w:val="0"/>
          <w:numId w:val="0"/>
        </w:numPr>
        <w:ind w:left="624" w:hanging="454"/>
      </w:pPr>
      <w:r w:rsidRPr="00FC0DCA">
        <w:rPr>
          <w:position w:val="-6"/>
        </w:rPr>
        <w:object w:dxaOrig="2420" w:dyaOrig="320">
          <v:shape id="_x0000_i1184" type="#_x0000_t75" style="width:120.75pt;height:15.75pt" o:ole="">
            <v:imagedata r:id="rId348" o:title=""/>
          </v:shape>
          <o:OLEObject Type="Embed" ProgID="Equation.3" ShapeID="_x0000_i1184" DrawAspect="Content" ObjectID="_1503217855" r:id="rId349"/>
        </w:object>
      </w:r>
    </w:p>
    <w:p w:rsidR="00FC0DCA" w:rsidRDefault="00FC0DCA" w:rsidP="00FC0DCA">
      <w:pPr>
        <w:pStyle w:val="ListNumber"/>
        <w:numPr>
          <w:ilvl w:val="0"/>
          <w:numId w:val="0"/>
        </w:numPr>
        <w:ind w:left="624" w:hanging="454"/>
      </w:pPr>
      <w:r w:rsidRPr="000A29D4">
        <w:rPr>
          <w:b/>
        </w:rPr>
        <w:lastRenderedPageBreak/>
        <w:t>Find</w:t>
      </w:r>
      <w:r>
        <w:t xml:space="preserve">: </w:t>
      </w:r>
      <w:r w:rsidRPr="00FC0DCA">
        <w:rPr>
          <w:position w:val="-12"/>
        </w:rPr>
        <w:object w:dxaOrig="680" w:dyaOrig="360">
          <v:shape id="_x0000_i1185" type="#_x0000_t75" style="width:33.75pt;height:18pt" o:ole="">
            <v:imagedata r:id="rId350" o:title=""/>
          </v:shape>
          <o:OLEObject Type="Embed" ProgID="Equation.3" ShapeID="_x0000_i1185" DrawAspect="Content" ObjectID="_1503217856" r:id="rId351"/>
        </w:object>
      </w:r>
    </w:p>
    <w:p w:rsidR="00FC0DCA" w:rsidRDefault="00FC0DCA" w:rsidP="00FC0DCA">
      <w:pPr>
        <w:pStyle w:val="ListNumber"/>
        <w:numPr>
          <w:ilvl w:val="0"/>
          <w:numId w:val="0"/>
        </w:numPr>
        <w:ind w:left="624" w:hanging="454"/>
      </w:pPr>
      <w:r w:rsidRPr="000A29D4">
        <w:rPr>
          <w:b/>
        </w:rPr>
        <w:t>Solution</w:t>
      </w:r>
      <w:r>
        <w:t xml:space="preserve">: </w:t>
      </w:r>
    </w:p>
    <w:p w:rsidR="00FC0DCA" w:rsidRDefault="00FC0DCA" w:rsidP="00FC0DCA">
      <w:pPr>
        <w:pStyle w:val="ListNumber"/>
        <w:numPr>
          <w:ilvl w:val="0"/>
          <w:numId w:val="0"/>
        </w:numPr>
        <w:ind w:left="624" w:hanging="454"/>
      </w:pPr>
      <w:r w:rsidRPr="00FC0DCA">
        <w:rPr>
          <w:position w:val="-24"/>
        </w:rPr>
        <w:object w:dxaOrig="3060" w:dyaOrig="620">
          <v:shape id="_x0000_i1186" type="#_x0000_t75" style="width:153pt;height:30.75pt" o:ole="">
            <v:imagedata r:id="rId352" o:title=""/>
          </v:shape>
          <o:OLEObject Type="Embed" ProgID="Equation.3" ShapeID="_x0000_i1186" DrawAspect="Content" ObjectID="_1503217857" r:id="rId353"/>
        </w:object>
      </w:r>
    </w:p>
    <w:p w:rsidR="00FC0DCA" w:rsidRDefault="00FC0DCA" w:rsidP="00FC0DCA">
      <w:pPr>
        <w:pStyle w:val="ListNumber"/>
        <w:numPr>
          <w:ilvl w:val="0"/>
          <w:numId w:val="0"/>
        </w:numPr>
        <w:ind w:left="624" w:hanging="454"/>
      </w:pPr>
      <w:r>
        <w:t xml:space="preserve">but </w:t>
      </w:r>
      <w:r w:rsidRPr="00FC0DCA">
        <w:rPr>
          <w:position w:val="-24"/>
        </w:rPr>
        <w:object w:dxaOrig="1860" w:dyaOrig="620">
          <v:shape id="_x0000_i1187" type="#_x0000_t75" style="width:93pt;height:30.75pt" o:ole="">
            <v:imagedata r:id="rId354" o:title=""/>
          </v:shape>
          <o:OLEObject Type="Embed" ProgID="Equation.3" ShapeID="_x0000_i1187" DrawAspect="Content" ObjectID="_1503217858" r:id="rId355"/>
        </w:object>
      </w:r>
    </w:p>
    <w:p w:rsidR="00FC0DCA" w:rsidRDefault="00FC0DCA" w:rsidP="00FC0DCA">
      <w:pPr>
        <w:pStyle w:val="ListNumber"/>
        <w:numPr>
          <w:ilvl w:val="0"/>
          <w:numId w:val="0"/>
        </w:numPr>
        <w:ind w:left="624" w:hanging="454"/>
      </w:pPr>
      <w:r w:rsidRPr="00FC0DCA">
        <w:rPr>
          <w:position w:val="-24"/>
        </w:rPr>
        <w:object w:dxaOrig="2220" w:dyaOrig="620">
          <v:shape id="_x0000_i1188" type="#_x0000_t75" style="width:111pt;height:30.75pt" o:ole="">
            <v:imagedata r:id="rId356" o:title=""/>
          </v:shape>
          <o:OLEObject Type="Embed" ProgID="Equation.3" ShapeID="_x0000_i1188" DrawAspect="Content" ObjectID="_1503217859" r:id="rId357"/>
        </w:object>
      </w:r>
    </w:p>
    <w:p w:rsidR="00FC0DCA" w:rsidRDefault="00FC0DCA" w:rsidP="00FC0DCA">
      <w:pPr>
        <w:pStyle w:val="ListNumber"/>
        <w:numPr>
          <w:ilvl w:val="0"/>
          <w:numId w:val="0"/>
        </w:numPr>
        <w:ind w:left="170"/>
      </w:pPr>
      <w:r w:rsidRPr="00FC0DCA">
        <w:rPr>
          <w:position w:val="-24"/>
        </w:rPr>
        <w:object w:dxaOrig="2740" w:dyaOrig="620">
          <v:shape id="_x0000_i1189" type="#_x0000_t75" style="width:137.25pt;height:30.75pt" o:ole="">
            <v:imagedata r:id="rId358" o:title=""/>
          </v:shape>
          <o:OLEObject Type="Embed" ProgID="Equation.3" ShapeID="_x0000_i1189" DrawAspect="Content" ObjectID="_1503217860" r:id="rId359"/>
        </w:object>
      </w:r>
    </w:p>
    <w:p w:rsidR="00FC0DCA" w:rsidRDefault="002D177F" w:rsidP="00FC0DCA">
      <w:pPr>
        <w:pStyle w:val="ListNumber"/>
        <w:numPr>
          <w:ilvl w:val="0"/>
          <w:numId w:val="0"/>
        </w:numPr>
        <w:ind w:left="170"/>
      </w:pPr>
      <w:r w:rsidRPr="00FC0DCA">
        <w:rPr>
          <w:position w:val="-24"/>
        </w:rPr>
        <w:object w:dxaOrig="3180" w:dyaOrig="620">
          <v:shape id="_x0000_i1190" type="#_x0000_t75" style="width:159pt;height:30.75pt" o:ole="">
            <v:imagedata r:id="rId360" o:title=""/>
          </v:shape>
          <o:OLEObject Type="Embed" ProgID="Equation.3" ShapeID="_x0000_i1190" DrawAspect="Content" ObjectID="_1503217861" r:id="rId361"/>
        </w:object>
      </w:r>
    </w:p>
    <w:p w:rsidR="002D177F" w:rsidRDefault="002D177F" w:rsidP="002D177F">
      <w:pPr>
        <w:pStyle w:val="Heading4"/>
        <w:rPr>
          <w:lang w:val="en-US"/>
        </w:rPr>
      </w:pPr>
      <w:r>
        <w:rPr>
          <w:lang w:val="en-US"/>
        </w:rPr>
        <w:t>Activity 16.2.</w:t>
      </w:r>
    </w:p>
    <w:p w:rsidR="002D177F" w:rsidRDefault="002D177F" w:rsidP="002D177F">
      <w:pPr>
        <w:pStyle w:val="ListNumber"/>
        <w:numPr>
          <w:ilvl w:val="0"/>
          <w:numId w:val="17"/>
        </w:numPr>
      </w:pPr>
      <w:r w:rsidRPr="000A29D4">
        <w:rPr>
          <w:b/>
        </w:rPr>
        <w:t>Given</w:t>
      </w:r>
      <w:r>
        <w:t>:</w:t>
      </w:r>
    </w:p>
    <w:p w:rsidR="002D177F" w:rsidRDefault="002D177F" w:rsidP="002D177F">
      <w:pPr>
        <w:pStyle w:val="ListNumber"/>
        <w:numPr>
          <w:ilvl w:val="0"/>
          <w:numId w:val="0"/>
        </w:numPr>
        <w:ind w:left="170"/>
      </w:pPr>
      <w:r>
        <w:t xml:space="preserve">       </w:t>
      </w:r>
      <w:r w:rsidRPr="002D177F">
        <w:rPr>
          <w:position w:val="-10"/>
        </w:rPr>
        <w:object w:dxaOrig="1560" w:dyaOrig="360">
          <v:shape id="_x0000_i1191" type="#_x0000_t75" style="width:78pt;height:18pt" o:ole="">
            <v:imagedata r:id="rId362" o:title=""/>
          </v:shape>
          <o:OLEObject Type="Embed" ProgID="Equation.3" ShapeID="_x0000_i1191" DrawAspect="Content" ObjectID="_1503217862" r:id="rId363"/>
        </w:object>
      </w:r>
    </w:p>
    <w:p w:rsidR="002D177F" w:rsidRDefault="002D177F" w:rsidP="002D177F">
      <w:pPr>
        <w:pStyle w:val="ListNumber"/>
        <w:numPr>
          <w:ilvl w:val="0"/>
          <w:numId w:val="0"/>
        </w:numPr>
        <w:ind w:left="624" w:hanging="454"/>
      </w:pPr>
      <w:r>
        <w:t xml:space="preserve">        </w:t>
      </w:r>
      <w:r w:rsidR="006E6F4C" w:rsidRPr="006E6F4C">
        <w:rPr>
          <w:position w:val="-10"/>
        </w:rPr>
        <w:object w:dxaOrig="2299" w:dyaOrig="360">
          <v:shape id="_x0000_i1192" type="#_x0000_t75" style="width:114.75pt;height:18pt" o:ole="">
            <v:imagedata r:id="rId364" o:title=""/>
          </v:shape>
          <o:OLEObject Type="Embed" ProgID="Equation.3" ShapeID="_x0000_i1192" DrawAspect="Content" ObjectID="_1503217863" r:id="rId365"/>
        </w:object>
      </w:r>
    </w:p>
    <w:p w:rsidR="002D177F" w:rsidRDefault="002D177F" w:rsidP="002D177F">
      <w:pPr>
        <w:pStyle w:val="ListNumber"/>
        <w:numPr>
          <w:ilvl w:val="0"/>
          <w:numId w:val="0"/>
        </w:numPr>
        <w:ind w:left="170"/>
      </w:pPr>
      <w:r w:rsidRPr="000A29D4">
        <w:rPr>
          <w:b/>
        </w:rPr>
        <w:t>Find</w:t>
      </w:r>
      <w:r>
        <w:t xml:space="preserve">: </w:t>
      </w:r>
      <w:r w:rsidRPr="002D177F">
        <w:rPr>
          <w:position w:val="-14"/>
        </w:rPr>
        <w:object w:dxaOrig="279" w:dyaOrig="380">
          <v:shape id="_x0000_i1193" type="#_x0000_t75" style="width:14.25pt;height:18.75pt" o:ole="">
            <v:imagedata r:id="rId366" o:title=""/>
          </v:shape>
          <o:OLEObject Type="Embed" ProgID="Equation.3" ShapeID="_x0000_i1193" DrawAspect="Content" ObjectID="_1503217864" r:id="rId367"/>
        </w:object>
      </w:r>
      <w:r>
        <w:t>(the most probable speed).</w:t>
      </w:r>
    </w:p>
    <w:p w:rsidR="002D177F" w:rsidRDefault="002D177F" w:rsidP="002D177F">
      <w:pPr>
        <w:pStyle w:val="ListNumber"/>
        <w:numPr>
          <w:ilvl w:val="0"/>
          <w:numId w:val="0"/>
        </w:numPr>
        <w:ind w:left="170"/>
      </w:pPr>
      <w:r w:rsidRPr="000A29D4">
        <w:rPr>
          <w:b/>
        </w:rPr>
        <w:t>Solution</w:t>
      </w:r>
      <w:r>
        <w:t>:</w:t>
      </w:r>
    </w:p>
    <w:p w:rsidR="002D177F" w:rsidRDefault="006E6F4C" w:rsidP="002D177F">
      <w:pPr>
        <w:pStyle w:val="ListNumber"/>
        <w:numPr>
          <w:ilvl w:val="0"/>
          <w:numId w:val="0"/>
        </w:numPr>
        <w:ind w:left="170"/>
      </w:pPr>
      <w:r w:rsidRPr="002D177F">
        <w:rPr>
          <w:position w:val="-26"/>
        </w:rPr>
        <w:object w:dxaOrig="1960" w:dyaOrig="700">
          <v:shape id="_x0000_i1194" type="#_x0000_t75" style="width:98.25pt;height:35.25pt" o:ole="">
            <v:imagedata r:id="rId368" o:title=""/>
          </v:shape>
          <o:OLEObject Type="Embed" ProgID="Equation.3" ShapeID="_x0000_i1194" DrawAspect="Content" ObjectID="_1503217865" r:id="rId369"/>
        </w:object>
      </w:r>
    </w:p>
    <w:p w:rsidR="002D177F" w:rsidRDefault="002D177F" w:rsidP="002D177F">
      <w:pPr>
        <w:pStyle w:val="ListNumber"/>
        <w:numPr>
          <w:ilvl w:val="0"/>
          <w:numId w:val="0"/>
        </w:numPr>
        <w:ind w:left="170"/>
      </w:pPr>
      <w:r w:rsidRPr="002D177F">
        <w:rPr>
          <w:position w:val="-24"/>
        </w:rPr>
        <w:object w:dxaOrig="1300" w:dyaOrig="620">
          <v:shape id="_x0000_i1195" type="#_x0000_t75" style="width:65.25pt;height:30.75pt" o:ole="">
            <v:imagedata r:id="rId370" o:title=""/>
          </v:shape>
          <o:OLEObject Type="Embed" ProgID="Equation.3" ShapeID="_x0000_i1195" DrawAspect="Content" ObjectID="_1503217866" r:id="rId371"/>
        </w:object>
      </w:r>
    </w:p>
    <w:p w:rsidR="002D177F" w:rsidRDefault="002D177F" w:rsidP="002D177F">
      <w:pPr>
        <w:pStyle w:val="ListNumber"/>
        <w:numPr>
          <w:ilvl w:val="0"/>
          <w:numId w:val="0"/>
        </w:numPr>
        <w:ind w:left="170"/>
      </w:pPr>
      <w:r w:rsidRPr="002D177F">
        <w:rPr>
          <w:position w:val="-30"/>
        </w:rPr>
        <w:object w:dxaOrig="2020" w:dyaOrig="740">
          <v:shape id="_x0000_i1196" type="#_x0000_t75" style="width:101.25pt;height:36.75pt" o:ole="">
            <v:imagedata r:id="rId372" o:title=""/>
          </v:shape>
          <o:OLEObject Type="Embed" ProgID="Equation.3" ShapeID="_x0000_i1196" DrawAspect="Content" ObjectID="_1503217867" r:id="rId373"/>
        </w:object>
      </w:r>
    </w:p>
    <w:p w:rsidR="002D177F" w:rsidRDefault="002D177F" w:rsidP="002D177F">
      <w:pPr>
        <w:pStyle w:val="ListNumber"/>
        <w:numPr>
          <w:ilvl w:val="0"/>
          <w:numId w:val="0"/>
        </w:numPr>
        <w:ind w:left="170"/>
      </w:pPr>
      <w:r w:rsidRPr="002D177F">
        <w:rPr>
          <w:position w:val="-14"/>
        </w:rPr>
        <w:object w:dxaOrig="1359" w:dyaOrig="380">
          <v:shape id="_x0000_i1197" type="#_x0000_t75" style="width:68.25pt;height:18.75pt" o:ole="">
            <v:imagedata r:id="rId374" o:title=""/>
          </v:shape>
          <o:OLEObject Type="Embed" ProgID="Equation.3" ShapeID="_x0000_i1197" DrawAspect="Content" ObjectID="_1503217868" r:id="rId375"/>
        </w:object>
      </w:r>
    </w:p>
    <w:p w:rsidR="000A29D4" w:rsidRPr="000A29D4" w:rsidRDefault="000A29D4" w:rsidP="000D6F77">
      <w:pPr>
        <w:pStyle w:val="ListNumber"/>
        <w:numPr>
          <w:ilvl w:val="0"/>
          <w:numId w:val="17"/>
        </w:numPr>
      </w:pPr>
    </w:p>
    <w:p w:rsidR="000D6F77" w:rsidRDefault="000D6F77" w:rsidP="000A29D4">
      <w:pPr>
        <w:pStyle w:val="ListNumber"/>
        <w:numPr>
          <w:ilvl w:val="0"/>
          <w:numId w:val="0"/>
        </w:numPr>
        <w:ind w:left="170"/>
      </w:pPr>
      <w:r w:rsidRPr="000A29D4">
        <w:rPr>
          <w:b/>
        </w:rPr>
        <w:t>Given</w:t>
      </w:r>
      <w:r>
        <w:t>:</w:t>
      </w:r>
    </w:p>
    <w:p w:rsidR="000D6F77" w:rsidRDefault="00D74BA2" w:rsidP="00D74BA2">
      <w:pPr>
        <w:pStyle w:val="ListNumber"/>
        <w:numPr>
          <w:ilvl w:val="0"/>
          <w:numId w:val="0"/>
        </w:numPr>
        <w:ind w:left="170"/>
      </w:pPr>
      <w:r>
        <w:t xml:space="preserve">       </w:t>
      </w:r>
      <w:r w:rsidR="000D6F77" w:rsidRPr="000D6F77">
        <w:rPr>
          <w:position w:val="-14"/>
        </w:rPr>
        <w:object w:dxaOrig="1780" w:dyaOrig="380">
          <v:shape id="_x0000_i1198" type="#_x0000_t75" style="width:89.25pt;height:18.75pt" o:ole="">
            <v:imagedata r:id="rId376" o:title=""/>
          </v:shape>
          <o:OLEObject Type="Embed" ProgID="Equation.3" ShapeID="_x0000_i1198" DrawAspect="Content" ObjectID="_1503217869" r:id="rId377"/>
        </w:object>
      </w:r>
    </w:p>
    <w:p w:rsidR="000D6F77" w:rsidRDefault="000D6F77" w:rsidP="000D6F77">
      <w:pPr>
        <w:pStyle w:val="ListNumber"/>
        <w:numPr>
          <w:ilvl w:val="0"/>
          <w:numId w:val="0"/>
        </w:numPr>
        <w:ind w:left="170"/>
      </w:pPr>
      <w:r>
        <w:t xml:space="preserve">      </w:t>
      </w:r>
      <w:r w:rsidRPr="000D6F77">
        <w:rPr>
          <w:position w:val="-10"/>
        </w:rPr>
        <w:object w:dxaOrig="2180" w:dyaOrig="360">
          <v:shape id="_x0000_i1199" type="#_x0000_t75" style="width:108.75pt;height:18pt" o:ole="">
            <v:imagedata r:id="rId378" o:title=""/>
          </v:shape>
          <o:OLEObject Type="Embed" ProgID="Equation.3" ShapeID="_x0000_i1199" DrawAspect="Content" ObjectID="_1503217870" r:id="rId379"/>
        </w:object>
      </w:r>
    </w:p>
    <w:p w:rsidR="000D6F77" w:rsidRDefault="000D6F77" w:rsidP="000D6F77">
      <w:pPr>
        <w:pStyle w:val="ListNumber"/>
        <w:numPr>
          <w:ilvl w:val="0"/>
          <w:numId w:val="0"/>
        </w:numPr>
        <w:ind w:left="170"/>
      </w:pPr>
      <w:r w:rsidRPr="000A29D4">
        <w:rPr>
          <w:b/>
        </w:rPr>
        <w:t>Find</w:t>
      </w:r>
      <w:r>
        <w:t xml:space="preserve">: </w:t>
      </w:r>
      <w:r w:rsidRPr="000D6F77">
        <w:rPr>
          <w:position w:val="-4"/>
        </w:rPr>
        <w:object w:dxaOrig="220" w:dyaOrig="260">
          <v:shape id="_x0000_i1200" type="#_x0000_t75" style="width:11.25pt;height:12.75pt" o:ole="">
            <v:imagedata r:id="rId380" o:title=""/>
          </v:shape>
          <o:OLEObject Type="Embed" ProgID="Equation.3" ShapeID="_x0000_i1200" DrawAspect="Content" ObjectID="_1503217871" r:id="rId381"/>
        </w:object>
      </w:r>
      <w:r>
        <w:t>(temperature)</w:t>
      </w:r>
    </w:p>
    <w:p w:rsidR="000D6F77" w:rsidRDefault="000D6F77" w:rsidP="000D6F77">
      <w:pPr>
        <w:pStyle w:val="ListNumber"/>
        <w:numPr>
          <w:ilvl w:val="0"/>
          <w:numId w:val="0"/>
        </w:numPr>
        <w:ind w:left="170"/>
      </w:pPr>
      <w:r w:rsidRPr="000D6F77">
        <w:rPr>
          <w:b/>
        </w:rPr>
        <w:t>Solution</w:t>
      </w:r>
      <w:r>
        <w:t xml:space="preserve">: </w:t>
      </w:r>
    </w:p>
    <w:p w:rsidR="000D6F77" w:rsidRDefault="000D6F77" w:rsidP="000D6F77">
      <w:pPr>
        <w:pStyle w:val="ListNumber"/>
        <w:numPr>
          <w:ilvl w:val="0"/>
          <w:numId w:val="0"/>
        </w:numPr>
        <w:ind w:left="170"/>
      </w:pPr>
      <w:r w:rsidRPr="000D6F77">
        <w:rPr>
          <w:position w:val="-26"/>
        </w:rPr>
        <w:object w:dxaOrig="2460" w:dyaOrig="700">
          <v:shape id="_x0000_i1201" type="#_x0000_t75" style="width:123pt;height:35.25pt" o:ole="">
            <v:imagedata r:id="rId382" o:title=""/>
          </v:shape>
          <o:OLEObject Type="Embed" ProgID="Equation.3" ShapeID="_x0000_i1201" DrawAspect="Content" ObjectID="_1503217872" r:id="rId383"/>
        </w:object>
      </w:r>
    </w:p>
    <w:p w:rsidR="000D6F77" w:rsidRDefault="000D6F77" w:rsidP="000D6F77">
      <w:pPr>
        <w:pStyle w:val="ListNumber"/>
        <w:numPr>
          <w:ilvl w:val="0"/>
          <w:numId w:val="0"/>
        </w:numPr>
        <w:ind w:left="170"/>
      </w:pPr>
      <w:r w:rsidRPr="000D6F77">
        <w:rPr>
          <w:position w:val="-26"/>
        </w:rPr>
        <w:object w:dxaOrig="2480" w:dyaOrig="700">
          <v:shape id="_x0000_i1202" type="#_x0000_t75" style="width:123.75pt;height:35.25pt" o:ole="">
            <v:imagedata r:id="rId384" o:title=""/>
          </v:shape>
          <o:OLEObject Type="Embed" ProgID="Equation.3" ShapeID="_x0000_i1202" DrawAspect="Content" ObjectID="_1503217873" r:id="rId385"/>
        </w:object>
      </w:r>
    </w:p>
    <w:p w:rsidR="000D6F77" w:rsidRDefault="000D6F77" w:rsidP="000D6F77">
      <w:pPr>
        <w:pStyle w:val="ListNumber"/>
        <w:numPr>
          <w:ilvl w:val="0"/>
          <w:numId w:val="0"/>
        </w:numPr>
        <w:ind w:left="170"/>
      </w:pPr>
      <w:r w:rsidRPr="000D6F77">
        <w:rPr>
          <w:position w:val="-32"/>
        </w:rPr>
        <w:object w:dxaOrig="1860" w:dyaOrig="800">
          <v:shape id="_x0000_i1203" type="#_x0000_t75" style="width:93pt;height:39.75pt" o:ole="">
            <v:imagedata r:id="rId386" o:title=""/>
          </v:shape>
          <o:OLEObject Type="Embed" ProgID="Equation.3" ShapeID="_x0000_i1203" DrawAspect="Content" ObjectID="_1503217874" r:id="rId387"/>
        </w:object>
      </w:r>
    </w:p>
    <w:p w:rsidR="000D6F77" w:rsidRDefault="000D6F77" w:rsidP="000D6F77">
      <w:pPr>
        <w:pStyle w:val="ListNumber"/>
        <w:numPr>
          <w:ilvl w:val="0"/>
          <w:numId w:val="0"/>
        </w:numPr>
        <w:ind w:left="170"/>
      </w:pPr>
      <w:r w:rsidRPr="000D6F77">
        <w:rPr>
          <w:position w:val="-32"/>
        </w:rPr>
        <w:object w:dxaOrig="1960" w:dyaOrig="800">
          <v:shape id="_x0000_i1204" type="#_x0000_t75" style="width:98.25pt;height:39.75pt" o:ole="">
            <v:imagedata r:id="rId388" o:title=""/>
          </v:shape>
          <o:OLEObject Type="Embed" ProgID="Equation.3" ShapeID="_x0000_i1204" DrawAspect="Content" ObjectID="_1503217875" r:id="rId389"/>
        </w:object>
      </w:r>
    </w:p>
    <w:p w:rsidR="000D6F77" w:rsidRDefault="000D6F77" w:rsidP="000D6F77">
      <w:pPr>
        <w:pStyle w:val="ListNumber"/>
        <w:numPr>
          <w:ilvl w:val="0"/>
          <w:numId w:val="0"/>
        </w:numPr>
        <w:ind w:left="170"/>
      </w:pPr>
      <w:r w:rsidRPr="000D6F77">
        <w:rPr>
          <w:position w:val="-6"/>
        </w:rPr>
        <w:object w:dxaOrig="1020" w:dyaOrig="279">
          <v:shape id="_x0000_i1205" type="#_x0000_t75" style="width:51pt;height:14.25pt" o:ole="">
            <v:imagedata r:id="rId390" o:title=""/>
          </v:shape>
          <o:OLEObject Type="Embed" ProgID="Equation.3" ShapeID="_x0000_i1205" DrawAspect="Content" ObjectID="_1503217876" r:id="rId391"/>
        </w:object>
      </w:r>
    </w:p>
    <w:p w:rsidR="006E6F4C" w:rsidRDefault="006E6F4C" w:rsidP="000D6F77">
      <w:pPr>
        <w:pStyle w:val="ListNumber"/>
        <w:numPr>
          <w:ilvl w:val="0"/>
          <w:numId w:val="0"/>
        </w:numPr>
        <w:ind w:left="170"/>
      </w:pPr>
    </w:p>
    <w:p w:rsidR="000A29D4" w:rsidRDefault="000A29D4" w:rsidP="000D6F77">
      <w:pPr>
        <w:pStyle w:val="ListNumber"/>
        <w:numPr>
          <w:ilvl w:val="0"/>
          <w:numId w:val="17"/>
        </w:numPr>
      </w:pPr>
    </w:p>
    <w:p w:rsidR="000D6F77" w:rsidRDefault="000D6F77" w:rsidP="000A29D4">
      <w:pPr>
        <w:pStyle w:val="ListNumber"/>
        <w:numPr>
          <w:ilvl w:val="0"/>
          <w:numId w:val="0"/>
        </w:numPr>
        <w:ind w:left="624" w:hanging="454"/>
      </w:pPr>
      <w:r w:rsidRPr="000A29D4">
        <w:rPr>
          <w:b/>
        </w:rPr>
        <w:t>Given</w:t>
      </w:r>
      <w:r>
        <w:t>:</w:t>
      </w:r>
    </w:p>
    <w:p w:rsidR="00D74BA2" w:rsidRDefault="00D74BA2" w:rsidP="00D74BA2">
      <w:pPr>
        <w:pStyle w:val="ListNumber"/>
        <w:numPr>
          <w:ilvl w:val="0"/>
          <w:numId w:val="0"/>
        </w:numPr>
        <w:ind w:left="170"/>
      </w:pPr>
      <w:r>
        <w:t xml:space="preserve">       </w:t>
      </w:r>
      <w:r w:rsidRPr="00D74BA2">
        <w:rPr>
          <w:position w:val="-30"/>
        </w:rPr>
        <w:object w:dxaOrig="2700" w:dyaOrig="859">
          <v:shape id="_x0000_i1206" type="#_x0000_t75" style="width:135pt;height:42.75pt" o:ole="">
            <v:imagedata r:id="rId392" o:title=""/>
          </v:shape>
          <o:OLEObject Type="Embed" ProgID="Equation.3" ShapeID="_x0000_i1206" DrawAspect="Content" ObjectID="_1503217877" r:id="rId393"/>
        </w:object>
      </w:r>
    </w:p>
    <w:p w:rsidR="00D74BA2" w:rsidRDefault="00D74BA2" w:rsidP="00D74BA2">
      <w:pPr>
        <w:pStyle w:val="ListNumber"/>
        <w:numPr>
          <w:ilvl w:val="0"/>
          <w:numId w:val="0"/>
        </w:numPr>
        <w:ind w:left="170"/>
      </w:pPr>
      <w:r w:rsidRPr="000A29D4">
        <w:rPr>
          <w:b/>
        </w:rPr>
        <w:t>Find</w:t>
      </w:r>
      <w:r>
        <w:t xml:space="preserve">: </w:t>
      </w:r>
      <w:r w:rsidRPr="00D74BA2">
        <w:rPr>
          <w:position w:val="-14"/>
        </w:rPr>
        <w:object w:dxaOrig="279" w:dyaOrig="380">
          <v:shape id="_x0000_i1207" type="#_x0000_t75" style="width:14.25pt;height:18.75pt" o:ole="">
            <v:imagedata r:id="rId394" o:title=""/>
          </v:shape>
          <o:OLEObject Type="Embed" ProgID="Equation.3" ShapeID="_x0000_i1207" DrawAspect="Content" ObjectID="_1503217878" r:id="rId395"/>
        </w:object>
      </w:r>
    </w:p>
    <w:p w:rsidR="00D74BA2" w:rsidRPr="00D74BA2" w:rsidRDefault="00D74BA2" w:rsidP="00D74BA2">
      <w:pPr>
        <w:pStyle w:val="ListNumber"/>
        <w:numPr>
          <w:ilvl w:val="0"/>
          <w:numId w:val="0"/>
        </w:numPr>
        <w:ind w:left="170"/>
        <w:rPr>
          <w:b/>
        </w:rPr>
      </w:pPr>
      <w:r w:rsidRPr="00D74BA2">
        <w:rPr>
          <w:b/>
        </w:rPr>
        <w:t>Solution:</w:t>
      </w:r>
    </w:p>
    <w:p w:rsidR="00D74BA2" w:rsidRDefault="00D74BA2" w:rsidP="00D74BA2">
      <w:pPr>
        <w:pStyle w:val="ListNumber"/>
        <w:numPr>
          <w:ilvl w:val="0"/>
          <w:numId w:val="0"/>
        </w:numPr>
        <w:ind w:left="170"/>
      </w:pPr>
      <w:r w:rsidRPr="00D74BA2">
        <w:rPr>
          <w:position w:val="-24"/>
        </w:rPr>
        <w:object w:dxaOrig="1800" w:dyaOrig="620">
          <v:shape id="_x0000_i1208" type="#_x0000_t75" style="width:90pt;height:30.75pt" o:ole="">
            <v:imagedata r:id="rId396" o:title=""/>
          </v:shape>
          <o:OLEObject Type="Embed" ProgID="Equation.3" ShapeID="_x0000_i1208" DrawAspect="Content" ObjectID="_1503217879" r:id="rId397"/>
        </w:object>
      </w:r>
    </w:p>
    <w:p w:rsidR="00D74BA2" w:rsidRDefault="00CC78CC" w:rsidP="00D74BA2">
      <w:pPr>
        <w:pStyle w:val="ListNumber"/>
        <w:numPr>
          <w:ilvl w:val="0"/>
          <w:numId w:val="0"/>
        </w:numPr>
        <w:ind w:left="170"/>
      </w:pPr>
      <w:r w:rsidRPr="00D74BA2">
        <w:rPr>
          <w:position w:val="-38"/>
        </w:rPr>
        <w:object w:dxaOrig="4819" w:dyaOrig="940">
          <v:shape id="_x0000_i1209" type="#_x0000_t75" style="width:240.75pt;height:47.25pt" o:ole="">
            <v:imagedata r:id="rId398" o:title=""/>
          </v:shape>
          <o:OLEObject Type="Embed" ProgID="Equation.3" ShapeID="_x0000_i1209" DrawAspect="Content" ObjectID="_1503217880" r:id="rId399"/>
        </w:object>
      </w:r>
    </w:p>
    <w:p w:rsidR="00D74BA2" w:rsidRDefault="00D74BA2" w:rsidP="00D74BA2">
      <w:pPr>
        <w:pStyle w:val="ListNumber"/>
        <w:numPr>
          <w:ilvl w:val="0"/>
          <w:numId w:val="0"/>
        </w:numPr>
        <w:ind w:left="170"/>
      </w:pPr>
      <w:r>
        <w:t>=0</w:t>
      </w:r>
    </w:p>
    <w:p w:rsidR="00CC78CC" w:rsidRDefault="00CC78CC" w:rsidP="00D74BA2">
      <w:pPr>
        <w:pStyle w:val="ListNumber"/>
        <w:numPr>
          <w:ilvl w:val="0"/>
          <w:numId w:val="0"/>
        </w:numPr>
        <w:ind w:left="170"/>
      </w:pPr>
      <w:r w:rsidRPr="00CC78CC">
        <w:rPr>
          <w:position w:val="-30"/>
        </w:rPr>
        <w:object w:dxaOrig="2520" w:dyaOrig="859">
          <v:shape id="_x0000_i1210" type="#_x0000_t75" style="width:126pt;height:42.75pt" o:ole="">
            <v:imagedata r:id="rId400" o:title=""/>
          </v:shape>
          <o:OLEObject Type="Embed" ProgID="Equation.3" ShapeID="_x0000_i1210" DrawAspect="Content" ObjectID="_1503217881" r:id="rId401"/>
        </w:object>
      </w:r>
    </w:p>
    <w:p w:rsidR="006E6F4C" w:rsidRDefault="006E6F4C" w:rsidP="00D74BA2">
      <w:pPr>
        <w:pStyle w:val="ListNumber"/>
        <w:numPr>
          <w:ilvl w:val="0"/>
          <w:numId w:val="0"/>
        </w:numPr>
        <w:ind w:left="170"/>
      </w:pPr>
    </w:p>
    <w:p w:rsidR="000A29D4" w:rsidRDefault="000A29D4" w:rsidP="00CC78CC">
      <w:pPr>
        <w:pStyle w:val="ListNumber"/>
        <w:numPr>
          <w:ilvl w:val="0"/>
          <w:numId w:val="17"/>
        </w:numPr>
      </w:pPr>
    </w:p>
    <w:p w:rsidR="000A29D4" w:rsidRDefault="00CC78CC" w:rsidP="00CC78CC">
      <w:pPr>
        <w:pStyle w:val="ListNumber"/>
        <w:numPr>
          <w:ilvl w:val="0"/>
          <w:numId w:val="0"/>
        </w:numPr>
        <w:ind w:left="170"/>
      </w:pPr>
      <w:r w:rsidRPr="000A29D4">
        <w:rPr>
          <w:b/>
        </w:rPr>
        <w:t>Given</w:t>
      </w:r>
      <w:r>
        <w:t>:</w:t>
      </w:r>
      <w:r w:rsidR="000A29D4">
        <w:t xml:space="preserve"> </w:t>
      </w:r>
      <w:r>
        <w:t xml:space="preserve"> </w:t>
      </w:r>
      <w:r w:rsidRPr="00CC78CC">
        <w:rPr>
          <w:position w:val="-10"/>
        </w:rPr>
        <w:object w:dxaOrig="499" w:dyaOrig="340">
          <v:shape id="_x0000_i1211" type="#_x0000_t75" style="width:24.75pt;height:17.25pt" o:ole="">
            <v:imagedata r:id="rId402" o:title=""/>
          </v:shape>
          <o:OLEObject Type="Embed" ProgID="Equation.3" ShapeID="_x0000_i1211" DrawAspect="Content" ObjectID="_1503217882" r:id="rId403"/>
        </w:object>
      </w:r>
      <w:r w:rsidR="00117B72" w:rsidRPr="00CC78CC">
        <w:rPr>
          <w:position w:val="-30"/>
        </w:rPr>
        <w:object w:dxaOrig="2220" w:dyaOrig="859">
          <v:shape id="_x0000_i1212" type="#_x0000_t75" style="width:111pt;height:42.75pt" o:ole="">
            <v:imagedata r:id="rId404" o:title=""/>
          </v:shape>
          <o:OLEObject Type="Embed" ProgID="Equation.3" ShapeID="_x0000_i1212" DrawAspect="Content" ObjectID="_1503217883" r:id="rId405"/>
        </w:object>
      </w:r>
    </w:p>
    <w:p w:rsidR="000A29D4" w:rsidRPr="006E6F4C" w:rsidRDefault="000A29D4" w:rsidP="00CC78CC">
      <w:pPr>
        <w:pStyle w:val="ListNumber"/>
        <w:numPr>
          <w:ilvl w:val="0"/>
          <w:numId w:val="0"/>
        </w:numPr>
        <w:ind w:left="170"/>
        <w:rPr>
          <w:vertAlign w:val="subscript"/>
        </w:rPr>
      </w:pPr>
      <w:r>
        <w:rPr>
          <w:b/>
        </w:rPr>
        <w:t xml:space="preserve">Find </w:t>
      </w:r>
      <w:r w:rsidRPr="000A29D4">
        <w:t>:</w:t>
      </w:r>
      <w:r>
        <w:t xml:space="preserve"> </w:t>
      </w:r>
      <w:r w:rsidR="006E6F4C">
        <w:t>v</w:t>
      </w:r>
      <w:r w:rsidR="006E6F4C">
        <w:rPr>
          <w:vertAlign w:val="subscript"/>
        </w:rPr>
        <w:t>q</w:t>
      </w:r>
    </w:p>
    <w:p w:rsidR="00117B72" w:rsidRDefault="00117B72" w:rsidP="00CC78CC">
      <w:pPr>
        <w:pStyle w:val="ListNumber"/>
        <w:numPr>
          <w:ilvl w:val="0"/>
          <w:numId w:val="0"/>
        </w:numPr>
        <w:ind w:left="170"/>
      </w:pPr>
      <w:r w:rsidRPr="000A29D4">
        <w:rPr>
          <w:b/>
        </w:rPr>
        <w:t>Solution</w:t>
      </w:r>
      <w:r>
        <w:t>:</w:t>
      </w:r>
    </w:p>
    <w:p w:rsidR="00117B72" w:rsidRDefault="00117B72" w:rsidP="00CC78CC">
      <w:pPr>
        <w:pStyle w:val="ListNumber"/>
        <w:numPr>
          <w:ilvl w:val="0"/>
          <w:numId w:val="0"/>
        </w:numPr>
        <w:ind w:left="170"/>
      </w:pPr>
      <w:r w:rsidRPr="00117B72">
        <w:rPr>
          <w:position w:val="-14"/>
        </w:rPr>
        <w:object w:dxaOrig="960" w:dyaOrig="499">
          <v:shape id="_x0000_i1213" type="#_x0000_t75" style="width:48pt;height:24.75pt" o:ole="">
            <v:imagedata r:id="rId406" o:title=""/>
          </v:shape>
          <o:OLEObject Type="Embed" ProgID="Equation.3" ShapeID="_x0000_i1213" DrawAspect="Content" ObjectID="_1503217884" r:id="rId407"/>
        </w:object>
      </w:r>
    </w:p>
    <w:p w:rsidR="00117B72" w:rsidRDefault="00117B72" w:rsidP="00CC78CC">
      <w:pPr>
        <w:pStyle w:val="ListNumber"/>
        <w:numPr>
          <w:ilvl w:val="0"/>
          <w:numId w:val="0"/>
        </w:numPr>
        <w:ind w:left="170"/>
      </w:pPr>
      <w:r w:rsidRPr="00117B72">
        <w:rPr>
          <w:position w:val="-32"/>
        </w:rPr>
        <w:object w:dxaOrig="4280" w:dyaOrig="880">
          <v:shape id="_x0000_i1214" type="#_x0000_t75" style="width:213.75pt;height:44.25pt" o:ole="">
            <v:imagedata r:id="rId408" o:title=""/>
          </v:shape>
          <o:OLEObject Type="Embed" ProgID="Equation.3" ShapeID="_x0000_i1214" DrawAspect="Content" ObjectID="_1503217885" r:id="rId409"/>
        </w:object>
      </w:r>
    </w:p>
    <w:p w:rsidR="00117B72" w:rsidRDefault="00117B72" w:rsidP="00CC78CC">
      <w:pPr>
        <w:pStyle w:val="ListNumber"/>
        <w:numPr>
          <w:ilvl w:val="0"/>
          <w:numId w:val="0"/>
        </w:numPr>
        <w:ind w:left="170"/>
      </w:pPr>
    </w:p>
    <w:p w:rsidR="00117B72" w:rsidRDefault="00117B72" w:rsidP="00CC78CC">
      <w:pPr>
        <w:pStyle w:val="ListNumber"/>
        <w:numPr>
          <w:ilvl w:val="0"/>
          <w:numId w:val="0"/>
        </w:numPr>
        <w:ind w:left="170"/>
      </w:pPr>
      <w:r>
        <w:lastRenderedPageBreak/>
        <w:t xml:space="preserve">Using </w:t>
      </w:r>
      <w:r w:rsidR="000A29D4">
        <w:t xml:space="preserve">the </w:t>
      </w:r>
      <w:r>
        <w:t>formula</w:t>
      </w:r>
      <w:r w:rsidR="000A29D4">
        <w:t xml:space="preserve"> </w:t>
      </w:r>
      <w:r w:rsidR="00454132" w:rsidRPr="00117B72">
        <w:rPr>
          <w:position w:val="-32"/>
        </w:rPr>
        <w:object w:dxaOrig="2400" w:dyaOrig="760">
          <v:shape id="_x0000_i1215" type="#_x0000_t75" style="width:120pt;height:38.25pt" o:ole="">
            <v:imagedata r:id="rId410" o:title=""/>
          </v:shape>
          <o:OLEObject Type="Embed" ProgID="Equation.3" ShapeID="_x0000_i1215" DrawAspect="Content" ObjectID="_1503217886" r:id="rId411"/>
        </w:object>
      </w:r>
    </w:p>
    <w:p w:rsidR="00117B72" w:rsidRDefault="000A29D4" w:rsidP="00CC78CC">
      <w:pPr>
        <w:pStyle w:val="ListNumber"/>
        <w:numPr>
          <w:ilvl w:val="0"/>
          <w:numId w:val="0"/>
        </w:numPr>
        <w:ind w:left="170"/>
      </w:pPr>
      <w:r>
        <w:t>w</w:t>
      </w:r>
      <w:r w:rsidR="00117B72">
        <w:t xml:space="preserve">ith </w:t>
      </w:r>
      <w:r w:rsidR="00117B72" w:rsidRPr="00117B72">
        <w:rPr>
          <w:position w:val="-24"/>
        </w:rPr>
        <w:object w:dxaOrig="1460" w:dyaOrig="639">
          <v:shape id="_x0000_i1216" type="#_x0000_t75" style="width:72.75pt;height:32.25pt" o:ole="">
            <v:imagedata r:id="rId412" o:title=""/>
          </v:shape>
          <o:OLEObject Type="Embed" ProgID="Equation.3" ShapeID="_x0000_i1216" DrawAspect="Content" ObjectID="_1503217887" r:id="rId413"/>
        </w:object>
      </w:r>
    </w:p>
    <w:p w:rsidR="00117B72" w:rsidRDefault="00117B72" w:rsidP="00CC78CC">
      <w:pPr>
        <w:pStyle w:val="ListNumber"/>
        <w:numPr>
          <w:ilvl w:val="0"/>
          <w:numId w:val="0"/>
        </w:numPr>
        <w:ind w:left="170"/>
      </w:pPr>
      <w:r>
        <w:t>we get:</w:t>
      </w:r>
    </w:p>
    <w:p w:rsidR="00117B72" w:rsidRDefault="00551E99" w:rsidP="00CC78CC">
      <w:pPr>
        <w:pStyle w:val="ListNumber"/>
        <w:numPr>
          <w:ilvl w:val="0"/>
          <w:numId w:val="0"/>
        </w:numPr>
        <w:ind w:left="170"/>
      </w:pPr>
      <w:r w:rsidRPr="00117B72">
        <w:rPr>
          <w:position w:val="-34"/>
        </w:rPr>
        <w:object w:dxaOrig="4160" w:dyaOrig="940">
          <v:shape id="_x0000_i1217" type="#_x0000_t75" style="width:207.75pt;height:47.25pt" o:ole="">
            <v:imagedata r:id="rId414" o:title=""/>
          </v:shape>
          <o:OLEObject Type="Embed" ProgID="Equation.3" ShapeID="_x0000_i1217" DrawAspect="Content" ObjectID="_1503217888" r:id="rId415"/>
        </w:object>
      </w:r>
    </w:p>
    <w:p w:rsidR="00551E99" w:rsidRDefault="00551E99" w:rsidP="00CC78CC">
      <w:pPr>
        <w:pStyle w:val="ListNumber"/>
        <w:numPr>
          <w:ilvl w:val="0"/>
          <w:numId w:val="0"/>
        </w:numPr>
        <w:ind w:left="170"/>
      </w:pPr>
      <w:r w:rsidRPr="00551E99">
        <w:rPr>
          <w:position w:val="-32"/>
        </w:rPr>
        <w:object w:dxaOrig="2120" w:dyaOrig="760">
          <v:shape id="_x0000_i1218" type="#_x0000_t75" style="width:105.75pt;height:38.25pt" o:ole="">
            <v:imagedata r:id="rId416" o:title=""/>
          </v:shape>
          <o:OLEObject Type="Embed" ProgID="Equation.3" ShapeID="_x0000_i1218" DrawAspect="Content" ObjectID="_1503217889" r:id="rId417"/>
        </w:object>
      </w:r>
    </w:p>
    <w:p w:rsidR="00551E99" w:rsidRDefault="00551E99" w:rsidP="00CC78CC">
      <w:pPr>
        <w:pStyle w:val="ListNumber"/>
        <w:numPr>
          <w:ilvl w:val="0"/>
          <w:numId w:val="0"/>
        </w:numPr>
        <w:ind w:left="170"/>
      </w:pPr>
      <w:r w:rsidRPr="00551E99">
        <w:rPr>
          <w:position w:val="-32"/>
        </w:rPr>
        <w:object w:dxaOrig="1440" w:dyaOrig="760">
          <v:shape id="_x0000_i1219" type="#_x0000_t75" style="width:1in;height:38.25pt" o:ole="">
            <v:imagedata r:id="rId418" o:title=""/>
          </v:shape>
          <o:OLEObject Type="Embed" ProgID="Equation.3" ShapeID="_x0000_i1219" DrawAspect="Content" ObjectID="_1503217890" r:id="rId419"/>
        </w:object>
      </w:r>
    </w:p>
    <w:p w:rsidR="00551E99" w:rsidRDefault="00551E99" w:rsidP="00455326">
      <w:pPr>
        <w:pStyle w:val="Heading4"/>
        <w:tabs>
          <w:tab w:val="left" w:pos="1440"/>
        </w:tabs>
        <w:rPr>
          <w:lang w:val="en-US"/>
        </w:rPr>
      </w:pPr>
      <w:r>
        <w:rPr>
          <w:lang w:val="en-US"/>
        </w:rPr>
        <w:t>Activity 16.3</w:t>
      </w:r>
    </w:p>
    <w:p w:rsidR="00551E99" w:rsidRDefault="00551E99" w:rsidP="00551E99">
      <w:pPr>
        <w:pStyle w:val="ListNumber"/>
        <w:numPr>
          <w:ilvl w:val="0"/>
          <w:numId w:val="18"/>
        </w:numPr>
      </w:pPr>
      <w:r w:rsidRPr="000A29D4">
        <w:rPr>
          <w:b/>
        </w:rPr>
        <w:t>Given</w:t>
      </w:r>
      <w:r w:rsidR="000A29D4">
        <w:rPr>
          <w:b/>
        </w:rPr>
        <w:t xml:space="preserve">: </w:t>
      </w:r>
      <w:r w:rsidRPr="00551E99">
        <w:rPr>
          <w:position w:val="-12"/>
        </w:rPr>
        <w:object w:dxaOrig="1020" w:dyaOrig="360">
          <v:shape id="_x0000_i1220" type="#_x0000_t75" style="width:51pt;height:18pt" o:ole="">
            <v:imagedata r:id="rId420" o:title=""/>
          </v:shape>
          <o:OLEObject Type="Embed" ProgID="Equation.3" ShapeID="_x0000_i1220" DrawAspect="Content" ObjectID="_1503217891" r:id="rId421"/>
        </w:object>
      </w:r>
    </w:p>
    <w:p w:rsidR="00551E99" w:rsidRDefault="00551E99" w:rsidP="00551E99">
      <w:pPr>
        <w:pStyle w:val="ListNumber"/>
        <w:numPr>
          <w:ilvl w:val="0"/>
          <w:numId w:val="0"/>
        </w:numPr>
        <w:ind w:left="170"/>
      </w:pPr>
      <w:r>
        <w:t xml:space="preserve">       </w:t>
      </w:r>
      <w:r w:rsidRPr="00551E99">
        <w:rPr>
          <w:position w:val="-6"/>
        </w:rPr>
        <w:object w:dxaOrig="2120" w:dyaOrig="320">
          <v:shape id="_x0000_i1221" type="#_x0000_t75" style="width:105.75pt;height:15.75pt" o:ole="">
            <v:imagedata r:id="rId422" o:title=""/>
          </v:shape>
          <o:OLEObject Type="Embed" ProgID="Equation.3" ShapeID="_x0000_i1221" DrawAspect="Content" ObjectID="_1503217892" r:id="rId423"/>
        </w:object>
      </w:r>
    </w:p>
    <w:p w:rsidR="00551E99" w:rsidRDefault="00551E99" w:rsidP="00551E99">
      <w:pPr>
        <w:pStyle w:val="ListNumber"/>
        <w:numPr>
          <w:ilvl w:val="0"/>
          <w:numId w:val="0"/>
        </w:numPr>
        <w:ind w:left="624" w:hanging="454"/>
      </w:pPr>
      <w:r>
        <w:t xml:space="preserve">        </w:t>
      </w:r>
      <w:r w:rsidRPr="00551E99">
        <w:rPr>
          <w:position w:val="-10"/>
        </w:rPr>
        <w:object w:dxaOrig="2180" w:dyaOrig="360">
          <v:shape id="_x0000_i1222" type="#_x0000_t75" style="width:108.75pt;height:18pt" o:ole="">
            <v:imagedata r:id="rId424" o:title=""/>
          </v:shape>
          <o:OLEObject Type="Embed" ProgID="Equation.3" ShapeID="_x0000_i1222" DrawAspect="Content" ObjectID="_1503217893" r:id="rId425"/>
        </w:object>
      </w:r>
    </w:p>
    <w:p w:rsidR="00551E99" w:rsidRDefault="00551E99" w:rsidP="00551E99">
      <w:pPr>
        <w:pStyle w:val="ListNumber"/>
        <w:numPr>
          <w:ilvl w:val="0"/>
          <w:numId w:val="0"/>
        </w:numPr>
        <w:ind w:left="170"/>
      </w:pPr>
      <w:r w:rsidRPr="00EC46F5">
        <w:rPr>
          <w:b/>
        </w:rPr>
        <w:t>Find</w:t>
      </w:r>
      <w:r>
        <w:t xml:space="preserve">:  </w:t>
      </w:r>
      <w:r w:rsidRPr="00551E99">
        <w:rPr>
          <w:i/>
        </w:rPr>
        <w:t>h</w:t>
      </w:r>
    </w:p>
    <w:p w:rsidR="00551E99" w:rsidRDefault="00551E99" w:rsidP="00551E99">
      <w:pPr>
        <w:pStyle w:val="ListNumber"/>
        <w:numPr>
          <w:ilvl w:val="0"/>
          <w:numId w:val="0"/>
        </w:numPr>
        <w:ind w:left="170"/>
        <w:rPr>
          <w:b/>
        </w:rPr>
      </w:pPr>
      <w:r w:rsidRPr="00551E99">
        <w:rPr>
          <w:b/>
        </w:rPr>
        <w:t>Solution:</w:t>
      </w:r>
    </w:p>
    <w:p w:rsidR="00551E99" w:rsidRPr="00551E99" w:rsidRDefault="00EC46F5" w:rsidP="00551E99">
      <w:pPr>
        <w:pStyle w:val="ListNumber"/>
        <w:numPr>
          <w:ilvl w:val="0"/>
          <w:numId w:val="0"/>
        </w:numPr>
        <w:ind w:left="170"/>
        <w:rPr>
          <w:b/>
        </w:rPr>
      </w:pPr>
      <w:r w:rsidRPr="00551E99">
        <w:rPr>
          <w:b/>
          <w:position w:val="-12"/>
        </w:rPr>
        <w:object w:dxaOrig="1579" w:dyaOrig="560">
          <v:shape id="_x0000_i1223" type="#_x0000_t75" style="width:78.75pt;height:27.75pt" o:ole="">
            <v:imagedata r:id="rId426" o:title=""/>
          </v:shape>
          <o:OLEObject Type="Embed" ProgID="Equation.3" ShapeID="_x0000_i1223" DrawAspect="Content" ObjectID="_1503217894" r:id="rId427"/>
        </w:object>
      </w:r>
    </w:p>
    <w:p w:rsidR="00551E99" w:rsidRDefault="00551E99" w:rsidP="00551E99">
      <w:pPr>
        <w:pStyle w:val="ListNumber"/>
        <w:numPr>
          <w:ilvl w:val="0"/>
          <w:numId w:val="0"/>
        </w:numPr>
        <w:ind w:left="170"/>
      </w:pPr>
      <w:r w:rsidRPr="00551E99">
        <w:rPr>
          <w:position w:val="-12"/>
        </w:rPr>
        <w:object w:dxaOrig="660" w:dyaOrig="360">
          <v:shape id="_x0000_i1224" type="#_x0000_t75" style="width:33pt;height:18pt" o:ole="">
            <v:imagedata r:id="rId428" o:title=""/>
          </v:shape>
          <o:OLEObject Type="Embed" ProgID="Equation.3" ShapeID="_x0000_i1224" DrawAspect="Content" ObjectID="_1503217895" r:id="rId429"/>
        </w:object>
      </w:r>
    </w:p>
    <w:p w:rsidR="00551E99" w:rsidRDefault="00551E99" w:rsidP="00551E99">
      <w:pPr>
        <w:pStyle w:val="ListNumber"/>
        <w:numPr>
          <w:ilvl w:val="0"/>
          <w:numId w:val="0"/>
        </w:numPr>
        <w:ind w:left="170"/>
      </w:pPr>
      <w:r w:rsidRPr="00551E99">
        <w:rPr>
          <w:position w:val="-30"/>
        </w:rPr>
        <w:object w:dxaOrig="1140" w:dyaOrig="740">
          <v:shape id="_x0000_i1225" type="#_x0000_t75" style="width:57pt;height:36.75pt" o:ole="">
            <v:imagedata r:id="rId430" o:title=""/>
          </v:shape>
          <o:OLEObject Type="Embed" ProgID="Equation.3" ShapeID="_x0000_i1225" DrawAspect="Content" ObjectID="_1503217896" r:id="rId431"/>
        </w:object>
      </w:r>
    </w:p>
    <w:p w:rsidR="00551E99" w:rsidRDefault="00551E99" w:rsidP="00551E99">
      <w:pPr>
        <w:pStyle w:val="ListNumber"/>
        <w:numPr>
          <w:ilvl w:val="0"/>
          <w:numId w:val="0"/>
        </w:numPr>
        <w:ind w:left="170"/>
      </w:pPr>
      <w:r w:rsidRPr="00551E99">
        <w:rPr>
          <w:position w:val="-30"/>
        </w:rPr>
        <w:object w:dxaOrig="1800" w:dyaOrig="680">
          <v:shape id="_x0000_i1226" type="#_x0000_t75" style="width:90pt;height:33.75pt" o:ole="">
            <v:imagedata r:id="rId432" o:title=""/>
          </v:shape>
          <o:OLEObject Type="Embed" ProgID="Equation.3" ShapeID="_x0000_i1226" DrawAspect="Content" ObjectID="_1503217897" r:id="rId433"/>
        </w:object>
      </w:r>
    </w:p>
    <w:p w:rsidR="00667EE9" w:rsidRDefault="00667EE9" w:rsidP="00551E99">
      <w:pPr>
        <w:pStyle w:val="ListNumber"/>
        <w:numPr>
          <w:ilvl w:val="0"/>
          <w:numId w:val="0"/>
        </w:numPr>
        <w:ind w:left="170"/>
      </w:pPr>
      <w:r w:rsidRPr="00551E99">
        <w:rPr>
          <w:position w:val="-30"/>
        </w:rPr>
        <w:object w:dxaOrig="1560" w:dyaOrig="680">
          <v:shape id="_x0000_i1227" type="#_x0000_t75" style="width:78pt;height:33.75pt" o:ole="">
            <v:imagedata r:id="rId434" o:title=""/>
          </v:shape>
          <o:OLEObject Type="Embed" ProgID="Equation.3" ShapeID="_x0000_i1227" DrawAspect="Content" ObjectID="_1503217898" r:id="rId435"/>
        </w:object>
      </w:r>
    </w:p>
    <w:p w:rsidR="00667EE9" w:rsidRDefault="00667EE9" w:rsidP="00551E99">
      <w:pPr>
        <w:pStyle w:val="ListNumber"/>
        <w:numPr>
          <w:ilvl w:val="0"/>
          <w:numId w:val="0"/>
        </w:numPr>
        <w:ind w:left="170"/>
      </w:pPr>
    </w:p>
    <w:p w:rsidR="00667EE9" w:rsidRDefault="00667EE9" w:rsidP="00551E99">
      <w:pPr>
        <w:pStyle w:val="ListNumber"/>
        <w:numPr>
          <w:ilvl w:val="0"/>
          <w:numId w:val="0"/>
        </w:numPr>
        <w:ind w:left="170"/>
      </w:pPr>
      <w:r w:rsidRPr="00667EE9">
        <w:rPr>
          <w:position w:val="-24"/>
        </w:rPr>
        <w:object w:dxaOrig="3620" w:dyaOrig="620">
          <v:shape id="_x0000_i1228" type="#_x0000_t75" style="width:180.75pt;height:30.75pt" o:ole="">
            <v:imagedata r:id="rId436" o:title=""/>
          </v:shape>
          <o:OLEObject Type="Embed" ProgID="Equation.3" ShapeID="_x0000_i1228" DrawAspect="Content" ObjectID="_1503217899" r:id="rId437"/>
        </w:object>
      </w:r>
    </w:p>
    <w:p w:rsidR="00667EE9" w:rsidRDefault="00667EE9" w:rsidP="00667EE9">
      <w:pPr>
        <w:pStyle w:val="ListNumber"/>
        <w:numPr>
          <w:ilvl w:val="0"/>
          <w:numId w:val="18"/>
        </w:numPr>
      </w:pPr>
      <w:r w:rsidRPr="00EC46F5">
        <w:rPr>
          <w:b/>
        </w:rPr>
        <w:t>Given</w:t>
      </w:r>
      <w:r>
        <w:t>:</w:t>
      </w:r>
    </w:p>
    <w:p w:rsidR="00667EE9" w:rsidRDefault="00667EE9" w:rsidP="00667EE9">
      <w:pPr>
        <w:pStyle w:val="ListNumber"/>
        <w:numPr>
          <w:ilvl w:val="0"/>
          <w:numId w:val="0"/>
        </w:numPr>
        <w:ind w:left="170"/>
      </w:pPr>
      <w:r>
        <w:t xml:space="preserve">       </w:t>
      </w:r>
      <w:r w:rsidRPr="00667EE9">
        <w:rPr>
          <w:position w:val="-10"/>
        </w:rPr>
        <w:object w:dxaOrig="1560" w:dyaOrig="360">
          <v:shape id="_x0000_i1229" type="#_x0000_t75" style="width:78pt;height:18pt" o:ole="">
            <v:imagedata r:id="rId438" o:title=""/>
          </v:shape>
          <o:OLEObject Type="Embed" ProgID="Equation.3" ShapeID="_x0000_i1229" DrawAspect="Content" ObjectID="_1503217900" r:id="rId439"/>
        </w:object>
      </w:r>
    </w:p>
    <w:p w:rsidR="00667EE9" w:rsidRDefault="00667EE9" w:rsidP="00667EE9">
      <w:pPr>
        <w:pStyle w:val="ListNumber"/>
        <w:numPr>
          <w:ilvl w:val="0"/>
          <w:numId w:val="0"/>
        </w:numPr>
        <w:ind w:left="170"/>
      </w:pPr>
      <w:r>
        <w:t xml:space="preserve">       </w:t>
      </w:r>
      <w:r w:rsidRPr="00667EE9">
        <w:rPr>
          <w:position w:val="-10"/>
        </w:rPr>
        <w:object w:dxaOrig="1980" w:dyaOrig="360">
          <v:shape id="_x0000_i1230" type="#_x0000_t75" style="width:99pt;height:18pt" o:ole="">
            <v:imagedata r:id="rId440" o:title=""/>
          </v:shape>
          <o:OLEObject Type="Embed" ProgID="Equation.3" ShapeID="_x0000_i1230" DrawAspect="Content" ObjectID="_1503217901" r:id="rId441"/>
        </w:object>
      </w:r>
    </w:p>
    <w:p w:rsidR="00667EE9" w:rsidRDefault="00667EE9" w:rsidP="00667EE9">
      <w:pPr>
        <w:pStyle w:val="ListNumber"/>
        <w:numPr>
          <w:ilvl w:val="0"/>
          <w:numId w:val="0"/>
        </w:numPr>
        <w:ind w:left="170"/>
      </w:pPr>
      <w:r>
        <w:t xml:space="preserve">       </w:t>
      </w:r>
      <w:r w:rsidRPr="00667EE9">
        <w:rPr>
          <w:position w:val="-6"/>
        </w:rPr>
        <w:object w:dxaOrig="1040" w:dyaOrig="279">
          <v:shape id="_x0000_i1231" type="#_x0000_t75" style="width:51.75pt;height:14.25pt" o:ole="">
            <v:imagedata r:id="rId442" o:title=""/>
          </v:shape>
          <o:OLEObject Type="Embed" ProgID="Equation.3" ShapeID="_x0000_i1231" DrawAspect="Content" ObjectID="_1503217902" r:id="rId443"/>
        </w:object>
      </w:r>
    </w:p>
    <w:p w:rsidR="00667EE9" w:rsidRDefault="00667EE9" w:rsidP="00667EE9">
      <w:pPr>
        <w:pStyle w:val="ListNumber"/>
        <w:numPr>
          <w:ilvl w:val="0"/>
          <w:numId w:val="0"/>
        </w:numPr>
        <w:ind w:left="170"/>
      </w:pPr>
      <w:r w:rsidRPr="00EC46F5">
        <w:rPr>
          <w:b/>
        </w:rPr>
        <w:lastRenderedPageBreak/>
        <w:t>Find</w:t>
      </w:r>
      <w:r>
        <w:t xml:space="preserve">: </w:t>
      </w:r>
      <w:r w:rsidRPr="00667EE9">
        <w:rPr>
          <w:position w:val="-30"/>
        </w:rPr>
        <w:object w:dxaOrig="380" w:dyaOrig="700">
          <v:shape id="_x0000_i1232" type="#_x0000_t75" style="width:18.75pt;height:35.25pt" o:ole="">
            <v:imagedata r:id="rId444" o:title=""/>
          </v:shape>
          <o:OLEObject Type="Embed" ProgID="Equation.3" ShapeID="_x0000_i1232" DrawAspect="Content" ObjectID="_1503217903" r:id="rId445"/>
        </w:object>
      </w:r>
    </w:p>
    <w:p w:rsidR="00667EE9" w:rsidRDefault="00667EE9" w:rsidP="00667EE9">
      <w:pPr>
        <w:pStyle w:val="ListNumber"/>
        <w:numPr>
          <w:ilvl w:val="0"/>
          <w:numId w:val="0"/>
        </w:numPr>
        <w:ind w:left="170"/>
      </w:pPr>
      <w:r w:rsidRPr="00EC46F5">
        <w:rPr>
          <w:b/>
        </w:rPr>
        <w:t>Solution</w:t>
      </w:r>
      <w:r>
        <w:t>:</w:t>
      </w:r>
    </w:p>
    <w:p w:rsidR="00667EE9" w:rsidRDefault="00667EE9" w:rsidP="00667EE9">
      <w:pPr>
        <w:pStyle w:val="ListNumber"/>
        <w:numPr>
          <w:ilvl w:val="0"/>
          <w:numId w:val="0"/>
        </w:numPr>
        <w:ind w:left="170"/>
      </w:pPr>
      <w:r w:rsidRPr="00667EE9">
        <w:rPr>
          <w:position w:val="-12"/>
        </w:rPr>
        <w:object w:dxaOrig="1440" w:dyaOrig="560">
          <v:shape id="_x0000_i1233" type="#_x0000_t75" style="width:1in;height:27.75pt" o:ole="">
            <v:imagedata r:id="rId446" o:title=""/>
          </v:shape>
          <o:OLEObject Type="Embed" ProgID="Equation.3" ShapeID="_x0000_i1233" DrawAspect="Content" ObjectID="_1503217904" r:id="rId447"/>
        </w:object>
      </w:r>
    </w:p>
    <w:p w:rsidR="00667EE9" w:rsidRDefault="00667EE9" w:rsidP="00667EE9">
      <w:pPr>
        <w:pStyle w:val="ListNumber"/>
        <w:numPr>
          <w:ilvl w:val="0"/>
          <w:numId w:val="0"/>
        </w:numPr>
        <w:ind w:left="170"/>
      </w:pPr>
      <w:r w:rsidRPr="00667EE9">
        <w:rPr>
          <w:position w:val="-24"/>
        </w:rPr>
        <w:object w:dxaOrig="1700" w:dyaOrig="639">
          <v:shape id="_x0000_i1234" type="#_x0000_t75" style="width:84.75pt;height:32.25pt" o:ole="">
            <v:imagedata r:id="rId448" o:title=""/>
          </v:shape>
          <o:OLEObject Type="Embed" ProgID="Equation.3" ShapeID="_x0000_i1234" DrawAspect="Content" ObjectID="_1503217905" r:id="rId449"/>
        </w:object>
      </w:r>
    </w:p>
    <w:p w:rsidR="00667EE9" w:rsidRDefault="00667EE9" w:rsidP="00667EE9">
      <w:pPr>
        <w:pStyle w:val="ListNumber"/>
        <w:numPr>
          <w:ilvl w:val="0"/>
          <w:numId w:val="0"/>
        </w:numPr>
        <w:ind w:left="170"/>
      </w:pPr>
      <w:r w:rsidRPr="00667EE9">
        <w:rPr>
          <w:position w:val="-30"/>
        </w:rPr>
        <w:object w:dxaOrig="2000" w:dyaOrig="700">
          <v:shape id="_x0000_i1235" type="#_x0000_t75" style="width:99.75pt;height:35.25pt" o:ole="">
            <v:imagedata r:id="rId450" o:title=""/>
          </v:shape>
          <o:OLEObject Type="Embed" ProgID="Equation.3" ShapeID="_x0000_i1235" DrawAspect="Content" ObjectID="_1503217906" r:id="rId451"/>
        </w:object>
      </w:r>
    </w:p>
    <w:p w:rsidR="001F4FAF" w:rsidRDefault="001F4FAF" w:rsidP="00667EE9">
      <w:pPr>
        <w:pStyle w:val="ListNumber"/>
        <w:numPr>
          <w:ilvl w:val="0"/>
          <w:numId w:val="0"/>
        </w:numPr>
        <w:ind w:left="170"/>
      </w:pPr>
      <w:r w:rsidRPr="00667EE9">
        <w:rPr>
          <w:position w:val="-30"/>
        </w:rPr>
        <w:object w:dxaOrig="2140" w:dyaOrig="720">
          <v:shape id="_x0000_i1236" type="#_x0000_t75" style="width:107.25pt;height:36pt" o:ole="">
            <v:imagedata r:id="rId452" o:title=""/>
          </v:shape>
          <o:OLEObject Type="Embed" ProgID="Equation.3" ShapeID="_x0000_i1236" DrawAspect="Content" ObjectID="_1503217907" r:id="rId453"/>
        </w:object>
      </w:r>
    </w:p>
    <w:p w:rsidR="001F4FAF" w:rsidRDefault="001F4FAF" w:rsidP="00667EE9">
      <w:pPr>
        <w:pStyle w:val="ListNumber"/>
        <w:numPr>
          <w:ilvl w:val="0"/>
          <w:numId w:val="0"/>
        </w:numPr>
        <w:ind w:left="170"/>
      </w:pPr>
      <w:r w:rsidRPr="001F4FAF">
        <w:rPr>
          <w:position w:val="-30"/>
        </w:rPr>
        <w:object w:dxaOrig="1460" w:dyaOrig="700">
          <v:shape id="_x0000_i1237" type="#_x0000_t75" style="width:72.75pt;height:35.25pt" o:ole="">
            <v:imagedata r:id="rId454" o:title=""/>
          </v:shape>
          <o:OLEObject Type="Embed" ProgID="Equation.3" ShapeID="_x0000_i1237" DrawAspect="Content" ObjectID="_1503217908" r:id="rId455"/>
        </w:object>
      </w:r>
    </w:p>
    <w:bookmarkEnd w:id="16"/>
    <w:bookmarkEnd w:id="17"/>
    <w:bookmarkEnd w:id="18"/>
    <w:bookmarkEnd w:id="19"/>
    <w:bookmarkEnd w:id="20"/>
    <w:p w:rsidR="00B244AF" w:rsidRDefault="00B244AF" w:rsidP="008A5121">
      <w:pPr>
        <w:pStyle w:val="Heading1"/>
      </w:pPr>
    </w:p>
    <w:p w:rsidR="00B244AF" w:rsidRPr="00B244AF" w:rsidRDefault="00B244AF" w:rsidP="00B244AF"/>
    <w:p w:rsidR="00B244AF" w:rsidRPr="00B244AF" w:rsidRDefault="00B244AF" w:rsidP="00B244AF"/>
    <w:p w:rsidR="00B244AF" w:rsidRPr="00B244AF" w:rsidRDefault="00B244AF" w:rsidP="00B244AF"/>
    <w:p w:rsidR="00B244AF" w:rsidRPr="00B244AF" w:rsidRDefault="00B244AF" w:rsidP="00B244AF"/>
    <w:p w:rsidR="00B244AF" w:rsidRPr="00B244AF" w:rsidRDefault="00B244AF" w:rsidP="00B244AF"/>
    <w:p w:rsidR="00B244AF" w:rsidRPr="00B244AF" w:rsidRDefault="00B244AF" w:rsidP="00B244AF"/>
    <w:p w:rsidR="00B244AF" w:rsidRPr="00B244AF" w:rsidRDefault="00B244AF" w:rsidP="00B244AF"/>
    <w:p w:rsidR="00B244AF" w:rsidRPr="00B244AF" w:rsidRDefault="00B244AF" w:rsidP="00B244AF"/>
    <w:p w:rsidR="00264101" w:rsidRDefault="00264101" w:rsidP="008A5121">
      <w:pPr>
        <w:pStyle w:val="Heading1"/>
      </w:pPr>
    </w:p>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Pr="00264101" w:rsidRDefault="00264101" w:rsidP="00264101"/>
    <w:p w:rsidR="00264101" w:rsidRDefault="00264101" w:rsidP="00264101">
      <w:pPr>
        <w:sectPr w:rsidR="00264101" w:rsidSect="008D4D8F">
          <w:headerReference w:type="even" r:id="rId456"/>
          <w:headerReference w:type="default" r:id="rId457"/>
          <w:footerReference w:type="even" r:id="rId458"/>
          <w:footerReference w:type="default" r:id="rId459"/>
          <w:headerReference w:type="first" r:id="rId460"/>
          <w:footerReference w:type="first" r:id="rId461"/>
          <w:pgSz w:w="11907" w:h="16840" w:code="9"/>
          <w:pgMar w:top="1134" w:right="1134" w:bottom="1134" w:left="3402" w:header="567" w:footer="1298" w:gutter="0"/>
          <w:pgNumType w:start="335"/>
          <w:cols w:space="720"/>
          <w:docGrid w:linePitch="360"/>
        </w:sectPr>
      </w:pPr>
    </w:p>
    <w:p w:rsidR="0070627C" w:rsidRDefault="00212EE6" w:rsidP="008A5121">
      <w:pPr>
        <w:pStyle w:val="Heading1"/>
      </w:pPr>
      <w:r>
        <w:lastRenderedPageBreak/>
        <w:t>Module summary</w:t>
      </w:r>
      <w:r w:rsidR="008A5121">
        <w:t xml:space="preserve"> </w:t>
      </w:r>
    </w:p>
    <w:p w:rsidR="008A5121" w:rsidRDefault="008A5121" w:rsidP="008A5121">
      <w:r>
        <w:t>In this module, you learnt properties of matter</w:t>
      </w:r>
      <w:r w:rsidR="00135585">
        <w:t xml:space="preserve"> and thermodynamics</w:t>
      </w:r>
      <w:r>
        <w:t>. In Block 1, you studied the molecular force and the molecular potential energy. Some properties of different states of a matter, viz., thermal expansion, transformation of one state to other, density of different states, etc., were explained on the basis of molecular interactions.</w:t>
      </w:r>
    </w:p>
    <w:p w:rsidR="002D40D1" w:rsidRDefault="008A5121" w:rsidP="008A5121">
      <w:r>
        <w:t xml:space="preserve">In </w:t>
      </w:r>
      <w:r w:rsidR="009A4F5A">
        <w:t>first module</w:t>
      </w:r>
      <w:r w:rsidR="002D40D1">
        <w:t xml:space="preserve"> of physics (</w:t>
      </w:r>
      <w:r w:rsidR="009C4170">
        <w:t>PHY 101</w:t>
      </w:r>
      <w:r w:rsidR="002D40D1">
        <w:t>: Mechanics)</w:t>
      </w:r>
      <w:r w:rsidR="009C4170">
        <w:t xml:space="preserve"> </w:t>
      </w:r>
      <w:r>
        <w:t>you studied about rigid bodies. In this module you learnt that the concept of rigid body is idealisation. Every body alters its size or shape under t</w:t>
      </w:r>
      <w:r w:rsidR="002D40D1">
        <w:t xml:space="preserve">he action of applied force. </w:t>
      </w:r>
    </w:p>
    <w:p w:rsidR="008A5121" w:rsidRDefault="002D40D1" w:rsidP="008A5121">
      <w:r>
        <w:t xml:space="preserve">In </w:t>
      </w:r>
      <w:r w:rsidR="008A5121">
        <w:t>Blocks 2, 3 and 4, you learnt about elastic properties of matter.</w:t>
      </w:r>
    </w:p>
    <w:p w:rsidR="008A5121" w:rsidRDefault="008A5121" w:rsidP="008A5121">
      <w:r>
        <w:t xml:space="preserve">In Block 2, the basic principles of elasticity for homogeneous and isotropic materials– </w:t>
      </w:r>
      <w:r w:rsidR="009A4F5A">
        <w:t>Hooke’s</w:t>
      </w:r>
      <w:r>
        <w:t xml:space="preserve"> law for tangential and lateral strains (Young’s modulus and Poisson’s ratio), and the principle of superposition for elasticity– were discussed. In Block 3, you studied some other moduli of elasticity, viz., the bulk modulus and the modulus of rigidity, and relations between different moduli of elasticity. In Block 4, experimental methods for determination of some moduli of elasticity were discussed in detail.</w:t>
      </w:r>
    </w:p>
    <w:p w:rsidR="008A5121" w:rsidRDefault="008A5121" w:rsidP="008A5121">
      <w:r>
        <w:t xml:space="preserve">Fluids deform continuously under the action of shearing forces, however small they may be. Conversely, it can be said that if fluids are at rest, there can be no shear forces acting. Therefore, the basic law of fluid statics is that all forces in the fluids at rest are always normal to the planes upon which they act. In Block 5, you studied Pascal’s principle and Archimedes’ principle and their applications. In Block 6, you studied surface tension of liquids and its applications. In Block 7, you learnt some basic principles of fluid dynamics, namely, continuity equation, equation of motion and Bernoulli’s equation. The concepts of </w:t>
      </w:r>
      <w:smartTag w:uri="urn:schemas-microsoft-com:office:smarttags" w:element="place">
        <w:smartTag w:uri="urn:schemas-microsoft-com:office:smarttags" w:element="City">
          <w:r>
            <w:t>Newton</w:t>
          </w:r>
        </w:smartTag>
      </w:smartTag>
      <w:r>
        <w:t>’s second law of motion, law of conservation of energy, which you studied in module</w:t>
      </w:r>
      <w:r w:rsidR="002D40D1">
        <w:t xml:space="preserve"> PHY101</w:t>
      </w:r>
      <w:r>
        <w:t xml:space="preserve">, were very useful while discussing fluid dynamics. </w:t>
      </w:r>
    </w:p>
    <w:p w:rsidR="009C4170" w:rsidRDefault="008A5121" w:rsidP="009C4170">
      <w:r>
        <w:t>In Block 8, you studied 3 transport phenomena, namely, viscosity of fluids, thermal conduction and molecular diffusion. You learnt some similarity in equations describing these phenomena. The concepts related to gradient, divergence and curl, which you learnt in module</w:t>
      </w:r>
      <w:r w:rsidR="002D40D1">
        <w:t xml:space="preserve"> PHY101</w:t>
      </w:r>
      <w:r>
        <w:t>, were widely used in Blocks 7 and 8.</w:t>
      </w:r>
    </w:p>
    <w:p w:rsidR="009C4170" w:rsidRDefault="009C4170" w:rsidP="009C4170">
      <w:r>
        <w:t xml:space="preserve">From </w:t>
      </w:r>
      <w:r w:rsidR="002D40D1">
        <w:t>B</w:t>
      </w:r>
      <w:r>
        <w:t xml:space="preserve">lock 9 to </w:t>
      </w:r>
      <w:r w:rsidR="002D40D1">
        <w:t>B</w:t>
      </w:r>
      <w:r>
        <w:t>lock 16 you lea</w:t>
      </w:r>
      <w:r w:rsidR="00135585">
        <w:t>r</w:t>
      </w:r>
      <w:r>
        <w:t>nt thermodynamics, what it represents and its applications.</w:t>
      </w:r>
    </w:p>
    <w:p w:rsidR="009C4170" w:rsidRDefault="009A4F5A" w:rsidP="009C4170">
      <w:r>
        <w:t>Modern</w:t>
      </w:r>
      <w:r w:rsidR="009C4170">
        <w:t xml:space="preserve"> thermodynamics is a science studying the relationship between different forms of energy and the influence</w:t>
      </w:r>
      <w:r w:rsidR="002D40D1">
        <w:t xml:space="preserve"> of that relationship on </w:t>
      </w:r>
      <w:r w:rsidR="0063248D">
        <w:t>properties of</w:t>
      </w:r>
      <w:r w:rsidR="009C4170">
        <w:t xml:space="preserve"> physical bodies.</w:t>
      </w:r>
    </w:p>
    <w:p w:rsidR="009C4170" w:rsidRDefault="009C4170" w:rsidP="009C4170">
      <w:r>
        <w:t>Block 9 dealt with mains concepts and representations of thermodynamics.</w:t>
      </w:r>
    </w:p>
    <w:p w:rsidR="002D40D1" w:rsidRDefault="009C4170" w:rsidP="009C4170">
      <w:r>
        <w:t xml:space="preserve">In </w:t>
      </w:r>
      <w:r w:rsidR="002D40D1">
        <w:t>B</w:t>
      </w:r>
      <w:r>
        <w:t xml:space="preserve">lock 10 you learnt the first law of thermodynamics which is mainly the law of conservation of energy. First law of thermodynamics deals mainly with </w:t>
      </w:r>
      <w:r w:rsidR="0058750B">
        <w:t>heat, work and internal energy.</w:t>
      </w:r>
      <w:r w:rsidR="00135585">
        <w:t xml:space="preserve"> </w:t>
      </w:r>
      <w:r w:rsidR="0058750B">
        <w:t>Amount of heat and work are not properties of a given system and depend on the process in which the system is involved. They are functions of a process. In the contrary</w:t>
      </w:r>
      <w:r w:rsidR="002D40D1">
        <w:t xml:space="preserve">, </w:t>
      </w:r>
      <w:r w:rsidR="0058750B">
        <w:t>internal energy is a property of a system i.e.</w:t>
      </w:r>
      <w:r w:rsidR="001B2EB4">
        <w:t xml:space="preserve"> internal energy is a function of state.</w:t>
      </w:r>
    </w:p>
    <w:p w:rsidR="00BF2320" w:rsidRDefault="001B2EB4" w:rsidP="009C4170">
      <w:r>
        <w:lastRenderedPageBreak/>
        <w:t xml:space="preserve">In </w:t>
      </w:r>
      <w:r w:rsidR="002D40D1">
        <w:t>B</w:t>
      </w:r>
      <w:r>
        <w:t xml:space="preserve">lock 11 you learnt the second law of thermodynamics. You learnt that </w:t>
      </w:r>
      <w:r w:rsidR="002D40D1">
        <w:t xml:space="preserve">there are processes that cannot </w:t>
      </w:r>
      <w:r>
        <w:t xml:space="preserve">occur naturally </w:t>
      </w:r>
      <w:r w:rsidR="002D40D1">
        <w:t>(</w:t>
      </w:r>
      <w:r>
        <w:t>spontaneously</w:t>
      </w:r>
      <w:r w:rsidR="002D40D1">
        <w:t xml:space="preserve">) even if they are non contradictory to the first law of thermodynamics. A system that violates </w:t>
      </w:r>
      <w:r>
        <w:t xml:space="preserve"> the second law of thermodynamics is called a perpetu</w:t>
      </w:r>
      <w:r w:rsidR="00E23902">
        <w:t>u</w:t>
      </w:r>
      <w:r>
        <w:t xml:space="preserve">m mobile of second kind. </w:t>
      </w:r>
      <w:r w:rsidR="009A4F5A">
        <w:t>Often</w:t>
      </w:r>
      <w:r>
        <w:t xml:space="preserve"> the second law of thermodynamics is given by Clausi</w:t>
      </w:r>
      <w:r w:rsidR="002D40D1">
        <w:t>u</w:t>
      </w:r>
      <w:r>
        <w:t xml:space="preserve">s statement and Kelvin-Planck statement. </w:t>
      </w:r>
      <w:r w:rsidR="00135585">
        <w:t>You</w:t>
      </w:r>
      <w:r w:rsidR="00C37223">
        <w:t xml:space="preserve"> have seen that these two statements are equivalent. By using the concept of entropy, the second law of thermodynamics can be stated quantitatively</w:t>
      </w:r>
      <w:r w:rsidR="002D40D1">
        <w:t xml:space="preserve">. </w:t>
      </w:r>
      <w:r w:rsidR="00045FAC">
        <w:t>Y</w:t>
      </w:r>
      <w:r w:rsidR="00BF2320">
        <w:t xml:space="preserve">ou have </w:t>
      </w:r>
      <w:r w:rsidR="00045FAC">
        <w:t xml:space="preserve">seen </w:t>
      </w:r>
      <w:r w:rsidR="00BF2320">
        <w:t xml:space="preserve">that entropy is the measure of disorder and can never decrease for an isolated system. It can either increase or remain </w:t>
      </w:r>
      <w:r w:rsidR="003A6497">
        <w:t>constant</w:t>
      </w:r>
      <w:r w:rsidR="00BF2320">
        <w:t>.</w:t>
      </w:r>
    </w:p>
    <w:p w:rsidR="00045FAC" w:rsidRDefault="00BF2320" w:rsidP="009C4170">
      <w:r>
        <w:t>Block 12 was dedicated to thermodynamic potential</w:t>
      </w:r>
      <w:r w:rsidR="00045FAC">
        <w:t xml:space="preserve">s </w:t>
      </w:r>
      <w:r>
        <w:t xml:space="preserve">and their applications. </w:t>
      </w:r>
      <w:r w:rsidR="00135585">
        <w:t>In this block,</w:t>
      </w:r>
      <w:r>
        <w:t xml:space="preserve"> you learnt that knowing some functions of half of parameters characterizing the state of a </w:t>
      </w:r>
      <w:r w:rsidR="00FB568E">
        <w:t xml:space="preserve">system, you can find the other half of parameters of state of the system and </w:t>
      </w:r>
      <w:r w:rsidR="00045FAC">
        <w:t xml:space="preserve">other </w:t>
      </w:r>
      <w:r w:rsidR="00FB568E">
        <w:t>thermodynamic properties of th</w:t>
      </w:r>
      <w:r w:rsidR="00045FAC">
        <w:t>at</w:t>
      </w:r>
      <w:r w:rsidR="00FB568E">
        <w:t xml:space="preserve"> system by taking the derivatives of these functions. These functions are called characteristic functions or thermodynamic potentials. </w:t>
      </w:r>
    </w:p>
    <w:p w:rsidR="00BF2320" w:rsidRDefault="00FB568E" w:rsidP="009C4170">
      <w:r>
        <w:t xml:space="preserve">In </w:t>
      </w:r>
      <w:r w:rsidR="00045FAC">
        <w:t>B</w:t>
      </w:r>
      <w:r>
        <w:t>lock 13 the concept of phase was defined and</w:t>
      </w:r>
      <w:r w:rsidR="00045FAC">
        <w:t xml:space="preserve"> conditions of equilibrium between phases were stated.</w:t>
      </w:r>
      <w:r w:rsidR="00135585">
        <w:t xml:space="preserve"> You</w:t>
      </w:r>
      <w:r>
        <w:t xml:space="preserve"> have </w:t>
      </w:r>
      <w:r w:rsidR="00045FAC">
        <w:t>studied</w:t>
      </w:r>
      <w:r>
        <w:t xml:space="preserve"> the Gibbs </w:t>
      </w:r>
      <w:r w:rsidR="00045FAC">
        <w:t xml:space="preserve">phase rule and the curves of </w:t>
      </w:r>
      <w:r w:rsidR="00135585">
        <w:t>equilibrium,</w:t>
      </w:r>
      <w:r w:rsidR="00045FAC">
        <w:t xml:space="preserve"> </w:t>
      </w:r>
      <w:r>
        <w:t>and defined the concepts of triple point and critical</w:t>
      </w:r>
      <w:r w:rsidR="002809EF">
        <w:t xml:space="preserve"> </w:t>
      </w:r>
      <w:r>
        <w:t xml:space="preserve">point on a p-T diagram. Finally in that block you have studied phase transitions and </w:t>
      </w:r>
      <w:r w:rsidR="003A6497">
        <w:t xml:space="preserve">their </w:t>
      </w:r>
      <w:r w:rsidR="00045FAC">
        <w:t>c</w:t>
      </w:r>
      <w:r w:rsidR="003A6497">
        <w:t>lassifications.</w:t>
      </w:r>
    </w:p>
    <w:p w:rsidR="003A6497" w:rsidRDefault="003A6497" w:rsidP="009C4170">
      <w:r>
        <w:t>Block 14 concerned</w:t>
      </w:r>
      <w:r w:rsidR="00135585">
        <w:t xml:space="preserve"> with the </w:t>
      </w:r>
      <w:r>
        <w:t>metho</w:t>
      </w:r>
      <w:r w:rsidR="00045FAC">
        <w:t>d</w:t>
      </w:r>
      <w:r>
        <w:t xml:space="preserve">s </w:t>
      </w:r>
      <w:r w:rsidR="00135585">
        <w:t>for</w:t>
      </w:r>
      <w:r>
        <w:t xml:space="preserve"> obtaining low temperatures and gas liquefaction. A great attention was paid on Joule-Thomson effect and on the method of reversible adiabatic expansion.</w:t>
      </w:r>
    </w:p>
    <w:p w:rsidR="003A6497" w:rsidRDefault="003A6497" w:rsidP="009C4170">
      <w:r>
        <w:t>The third law of thermodynamics or Nernst</w:t>
      </w:r>
      <w:r w:rsidR="00045FAC">
        <w:t xml:space="preserve">’s </w:t>
      </w:r>
      <w:r>
        <w:t xml:space="preserve"> theorem was analysed in </w:t>
      </w:r>
      <w:r w:rsidR="00045FAC">
        <w:t>B</w:t>
      </w:r>
      <w:r>
        <w:t xml:space="preserve">lock </w:t>
      </w:r>
      <w:r w:rsidR="00045FAC">
        <w:t>15</w:t>
      </w:r>
      <w:r>
        <w:t xml:space="preserve">. This law finds its applications usually for processes occurring at low temperatures. According to </w:t>
      </w:r>
      <w:r w:rsidR="00F56924">
        <w:t>that law one cannot attain absolute zero of temperature, one can only approach it asymptotically.</w:t>
      </w:r>
    </w:p>
    <w:p w:rsidR="009A4F5A" w:rsidRDefault="00F56924" w:rsidP="009C4170">
      <w:r>
        <w:t xml:space="preserve">Finally, </w:t>
      </w:r>
      <w:r w:rsidR="00045FAC">
        <w:t>B</w:t>
      </w:r>
      <w:r>
        <w:t xml:space="preserve">lock 16 </w:t>
      </w:r>
      <w:r w:rsidR="00135585">
        <w:t xml:space="preserve">is </w:t>
      </w:r>
      <w:r>
        <w:t xml:space="preserve">concerned </w:t>
      </w:r>
      <w:r w:rsidR="00135585">
        <w:t xml:space="preserve">with the </w:t>
      </w:r>
      <w:r>
        <w:t>kinetic theory of ideal gases. Here</w:t>
      </w:r>
      <w:r w:rsidR="00135585">
        <w:t>, you</w:t>
      </w:r>
      <w:r>
        <w:t xml:space="preserve"> have seen basic principles of kinetic theory of ideal gases</w:t>
      </w:r>
      <w:r w:rsidR="00135585">
        <w:t>, fundamental</w:t>
      </w:r>
      <w:r>
        <w:t xml:space="preserve"> equation of kinetic theory of ideal gases, Maxwell’s distribution and Bo</w:t>
      </w:r>
      <w:r w:rsidR="0046587D">
        <w:t>ltzmann’s</w:t>
      </w:r>
      <w:r>
        <w:t xml:space="preserve"> distribution. </w:t>
      </w:r>
      <w:r w:rsidR="00540492">
        <w:t xml:space="preserve">Thermodynamics is a phenomenological theory lying on the descriptive method. It is a very powerful method of investigation in which only global macroscopic properties of matter are involved. Thermodynamic method is limited </w:t>
      </w:r>
      <w:r w:rsidR="009A4F5A">
        <w:t xml:space="preserve">in that sense that it does not take interest in the microscopic constitution of matter and in the mechanism of processes. It only establishes relations between macroscopic properties of matter. This gap is filled by statistical physics. In </w:t>
      </w:r>
      <w:r w:rsidR="004C4877">
        <w:t>B</w:t>
      </w:r>
      <w:r w:rsidR="009A4F5A">
        <w:t>lock 16 we have somehow introduced statistical method when we have studied the kinetic theory of ideal gases. A detailed study of statistical physics is out of the scope of this module.</w:t>
      </w:r>
    </w:p>
    <w:p w:rsidR="009A4F5A" w:rsidRDefault="009A4F5A" w:rsidP="009C4170">
      <w:r>
        <w:t>The detailed summary of each block is given at the end of the block.</w:t>
      </w:r>
    </w:p>
    <w:p w:rsidR="00455326" w:rsidRDefault="00455326" w:rsidP="009C4170"/>
    <w:p w:rsidR="00F56924" w:rsidRDefault="009A4F5A" w:rsidP="009C4170">
      <w:r>
        <w:t xml:space="preserve"> </w:t>
      </w:r>
    </w:p>
    <w:p w:rsidR="00C57286" w:rsidRDefault="00BF2320" w:rsidP="00264101">
      <w:pPr>
        <w:sectPr w:rsidR="00C57286" w:rsidSect="00737839">
          <w:headerReference w:type="even" r:id="rId462"/>
          <w:headerReference w:type="default" r:id="rId463"/>
          <w:footerReference w:type="even" r:id="rId464"/>
          <w:footerReference w:type="default" r:id="rId465"/>
          <w:pgSz w:w="11907" w:h="16840" w:code="9"/>
          <w:pgMar w:top="1134" w:right="1134" w:bottom="1134" w:left="3402" w:header="567" w:footer="1298" w:gutter="0"/>
          <w:pgNumType w:start="375"/>
          <w:cols w:space="720"/>
          <w:docGrid w:linePitch="360"/>
        </w:sectPr>
      </w:pPr>
      <w:r>
        <w:t xml:space="preserve"> </w:t>
      </w:r>
    </w:p>
    <w:p w:rsidR="00212EE6" w:rsidRDefault="004D0F15" w:rsidP="0089246C">
      <w:pPr>
        <w:pStyle w:val="Heading1"/>
      </w:pPr>
      <w:r>
        <w:lastRenderedPageBreak/>
        <w:t xml:space="preserve">Bibliography </w:t>
      </w:r>
    </w:p>
    <w:p w:rsidR="00212EE6" w:rsidRPr="00D92084" w:rsidRDefault="00212EE6" w:rsidP="00212EE6"/>
    <w:p w:rsidR="00212EE6" w:rsidRDefault="00212EE6" w:rsidP="008A5121">
      <w:pPr>
        <w:pStyle w:val="ListBullet"/>
      </w:pPr>
      <w:r>
        <w:t>Alonso,</w:t>
      </w:r>
      <w:r w:rsidRPr="00217920">
        <w:t xml:space="preserve"> </w:t>
      </w:r>
      <w:r>
        <w:t xml:space="preserve">M.  and E.J. Finn, (1980). </w:t>
      </w:r>
      <w:smartTag w:uri="urn:schemas-microsoft-com:office:smarttags" w:element="place">
        <w:smartTag w:uri="urn:schemas-microsoft-com:office:smarttags" w:element="PlaceName">
          <w:r>
            <w:rPr>
              <w:i/>
              <w:iCs/>
            </w:rPr>
            <w:t>Fundamental</w:t>
          </w:r>
        </w:smartTag>
        <w:r>
          <w:rPr>
            <w:i/>
            <w:iCs/>
          </w:rPr>
          <w:t xml:space="preserve"> </w:t>
        </w:r>
        <w:smartTag w:uri="urn:schemas-microsoft-com:office:smarttags" w:element="PlaceType">
          <w:r>
            <w:rPr>
              <w:i/>
              <w:iCs/>
            </w:rPr>
            <w:t>University</w:t>
          </w:r>
        </w:smartTag>
      </w:smartTag>
      <w:r>
        <w:rPr>
          <w:i/>
          <w:iCs/>
        </w:rPr>
        <w:t xml:space="preserve"> Physics.Vol. I</w:t>
      </w:r>
      <w:r>
        <w:t xml:space="preserve">, Addison-Wesley Publishing Company,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xml:space="preserve"> </w:t>
      </w:r>
    </w:p>
    <w:p w:rsidR="00212EE6" w:rsidRDefault="00212EE6" w:rsidP="00212EE6">
      <w:pPr>
        <w:pStyle w:val="ListBullet"/>
      </w:pPr>
      <w:r>
        <w:t xml:space="preserve">Bazarov, </w:t>
      </w:r>
      <w:smartTag w:uri="urn:schemas-microsoft-com:office:smarttags" w:element="place">
        <w:r>
          <w:t>I.</w:t>
        </w:r>
      </w:smartTag>
      <w:r>
        <w:t xml:space="preserve"> (1989). </w:t>
      </w:r>
      <w:r w:rsidRPr="00AA70DC">
        <w:rPr>
          <w:i/>
        </w:rPr>
        <w:t>Thermodynamique</w:t>
      </w:r>
      <w:r>
        <w:t>. Edition Mir, Moscou</w:t>
      </w:r>
    </w:p>
    <w:p w:rsidR="00212EE6" w:rsidRDefault="00212EE6" w:rsidP="00212EE6">
      <w:pPr>
        <w:pStyle w:val="ListBullet"/>
      </w:pPr>
      <w:r>
        <w:t xml:space="preserve">Baziruwiha, J. D. (2002). </w:t>
      </w:r>
      <w:r>
        <w:rPr>
          <w:i/>
          <w:iCs/>
        </w:rPr>
        <w:t>Physics Module 3: Mathematical Physics I: Part A</w:t>
      </w:r>
      <w:r>
        <w:t>, Kigali Institute of Education.</w:t>
      </w:r>
    </w:p>
    <w:p w:rsidR="00A8687F" w:rsidRDefault="00A8687F" w:rsidP="00A8687F">
      <w:pPr>
        <w:pStyle w:val="ListBullet"/>
      </w:pPr>
      <w:r>
        <w:t xml:space="preserve">Baziruwiha, J. D. and Ntivuguruzwa C. (2009). </w:t>
      </w:r>
      <w:r>
        <w:rPr>
          <w:i/>
          <w:iCs/>
        </w:rPr>
        <w:t>Physics Module PHY101: Mechanics</w:t>
      </w:r>
      <w:r>
        <w:t>, Kigali Institute of Education.</w:t>
      </w:r>
    </w:p>
    <w:p w:rsidR="00212EE6" w:rsidRPr="00A37011" w:rsidRDefault="00212EE6" w:rsidP="00212EE6">
      <w:pPr>
        <w:pStyle w:val="ListBullet"/>
      </w:pPr>
      <w:r w:rsidRPr="00393204">
        <w:rPr>
          <w:lang w:val="fr-FR"/>
        </w:rPr>
        <w:t xml:space="preserve">Boccara, N. (1968). </w:t>
      </w:r>
      <w:r w:rsidRPr="00EB07E2">
        <w:rPr>
          <w:i/>
          <w:lang w:val="fr-FR"/>
        </w:rPr>
        <w:t>Les principes de la thermodynamique classique</w:t>
      </w:r>
      <w:r w:rsidRPr="00C6134E">
        <w:rPr>
          <w:lang w:val="fr-FR"/>
        </w:rPr>
        <w:t xml:space="preserve">. </w:t>
      </w:r>
      <w:r w:rsidRPr="00A37011">
        <w:t>Presses universitaires de France</w:t>
      </w:r>
    </w:p>
    <w:p w:rsidR="00212EE6" w:rsidRDefault="00212EE6" w:rsidP="00212EE6">
      <w:pPr>
        <w:pStyle w:val="ListBullet"/>
      </w:pPr>
      <w:r>
        <w:t xml:space="preserve">Brij Lal and </w:t>
      </w:r>
      <w:smartTag w:uri="urn:schemas-microsoft-com:office:smarttags" w:element="place">
        <w:r>
          <w:t>N. Subrahmanyam</w:t>
        </w:r>
      </w:smartTag>
      <w:r>
        <w:t>,</w:t>
      </w:r>
      <w:r w:rsidR="008A5121" w:rsidRPr="008A5121">
        <w:t xml:space="preserve"> </w:t>
      </w:r>
      <w:r w:rsidR="008A5121">
        <w:t>(1999).</w:t>
      </w:r>
      <w:r>
        <w:t xml:space="preserve"> </w:t>
      </w:r>
      <w:r>
        <w:rPr>
          <w:i/>
          <w:iCs/>
        </w:rPr>
        <w:t>Properties of Matter</w:t>
      </w:r>
      <w:r>
        <w:t xml:space="preserve">, </w:t>
      </w:r>
      <w:smartTag w:uri="urn:schemas-microsoft-com:office:smarttags" w:element="place">
        <w:r>
          <w:t>Eurasia</w:t>
        </w:r>
      </w:smartTag>
      <w:r>
        <w:t xml:space="preserve"> Publishing House </w:t>
      </w:r>
    </w:p>
    <w:p w:rsidR="00212EE6" w:rsidRDefault="00212EE6" w:rsidP="00212EE6">
      <w:pPr>
        <w:pStyle w:val="ListBullet"/>
      </w:pPr>
      <w:r w:rsidRPr="00E43939">
        <w:t>Brij</w:t>
      </w:r>
      <w:r w:rsidR="00A8687F">
        <w:t xml:space="preserve"> </w:t>
      </w:r>
      <w:r w:rsidRPr="00E43939">
        <w:t>L</w:t>
      </w:r>
      <w:r w:rsidR="00A8687F">
        <w:t>al</w:t>
      </w:r>
      <w:r w:rsidRPr="00E43939">
        <w:t xml:space="preserve"> and N. Subrahmanyam (2001)</w:t>
      </w:r>
      <w:r>
        <w:t xml:space="preserve">. </w:t>
      </w:r>
      <w:r>
        <w:rPr>
          <w:i/>
        </w:rPr>
        <w:t>Heat and T</w:t>
      </w:r>
      <w:r w:rsidRPr="005E00FB">
        <w:rPr>
          <w:i/>
        </w:rPr>
        <w:t>hermodynamics</w:t>
      </w:r>
      <w:r>
        <w:t xml:space="preserve">. S.Chand </w:t>
      </w:r>
      <w:r w:rsidRPr="00E43939">
        <w:rPr>
          <w:position w:val="-6"/>
        </w:rPr>
        <w:object w:dxaOrig="240" w:dyaOrig="220">
          <v:shape id="_x0000_i1238" type="#_x0000_t75" style="width:12pt;height:11.25pt" o:ole="">
            <v:imagedata r:id="rId466" o:title=""/>
          </v:shape>
          <o:OLEObject Type="Embed" ProgID="Equation.3" ShapeID="_x0000_i1238" DrawAspect="Content" ObjectID="_1503217909" r:id="rId467"/>
        </w:object>
      </w:r>
      <w:r w:rsidR="008A5121">
        <w:t>C</w:t>
      </w:r>
      <w:r>
        <w:t>o</w:t>
      </w:r>
      <w:r w:rsidR="008A5121">
        <w:t>.</w:t>
      </w:r>
      <w:r>
        <w:t xml:space="preserve"> Ltd </w:t>
      </w:r>
      <w:smartTag w:uri="urn:schemas-microsoft-com:office:smarttags" w:element="place">
        <w:smartTag w:uri="urn:schemas-microsoft-com:office:smarttags" w:element="City">
          <w:r>
            <w:t>New Delhi</w:t>
          </w:r>
        </w:smartTag>
      </w:smartTag>
    </w:p>
    <w:p w:rsidR="00212EE6" w:rsidRDefault="00212EE6" w:rsidP="00212EE6">
      <w:pPr>
        <w:pStyle w:val="ListBullet"/>
      </w:pPr>
      <w:r>
        <w:t>Cutnell, J.D</w:t>
      </w:r>
      <w:r w:rsidR="009A1CD9">
        <w:t>.;</w:t>
      </w:r>
      <w:r>
        <w:t xml:space="preserve"> K.W.</w:t>
      </w:r>
      <w:r w:rsidR="007F58CD">
        <w:t xml:space="preserve"> </w:t>
      </w:r>
      <w:r>
        <w:t xml:space="preserve">Johnson &amp; H.M.Smith (1998). </w:t>
      </w:r>
      <w:r w:rsidRPr="003441E3">
        <w:rPr>
          <w:i/>
        </w:rPr>
        <w:t>Student`s Pocket Companion Cutnell and Jonson. Physics, Fourth Edition.</w:t>
      </w:r>
    </w:p>
    <w:p w:rsidR="00212EE6" w:rsidRDefault="00212EE6" w:rsidP="00212EE6">
      <w:pPr>
        <w:pStyle w:val="ListBullet"/>
      </w:pPr>
      <w:r>
        <w:t>Dufresne,</w:t>
      </w:r>
      <w:r w:rsidRPr="006C0DFF">
        <w:t xml:space="preserve"> </w:t>
      </w:r>
      <w:r w:rsidR="0089246C">
        <w:t>RJ</w:t>
      </w:r>
      <w:r>
        <w:t xml:space="preserve">, W.J. Gerace and William J. Leonard, </w:t>
      </w:r>
      <w:r>
        <w:rPr>
          <w:i/>
          <w:iCs/>
        </w:rPr>
        <w:t xml:space="preserve">Solving Physics Problems with Multiple </w:t>
      </w:r>
      <w:r w:rsidR="004D0F15">
        <w:rPr>
          <w:i/>
          <w:iCs/>
        </w:rPr>
        <w:t>Representations</w:t>
      </w:r>
      <w:r w:rsidR="007F58CD">
        <w:rPr>
          <w:i/>
          <w:iCs/>
        </w:rPr>
        <w:t>,</w:t>
      </w:r>
      <w:r>
        <w:rPr>
          <w:i/>
          <w:iCs/>
        </w:rPr>
        <w:t xml:space="preserve"> </w:t>
      </w:r>
      <w:r>
        <w:t xml:space="preserve">The Physics Teacher </w:t>
      </w:r>
      <w:r>
        <w:rPr>
          <w:b/>
          <w:bCs/>
        </w:rPr>
        <w:t>35</w:t>
      </w:r>
      <w:r>
        <w:t>, 270-275, May (1997).</w:t>
      </w:r>
    </w:p>
    <w:p w:rsidR="00212EE6" w:rsidRDefault="00212EE6" w:rsidP="00212EE6">
      <w:pPr>
        <w:pStyle w:val="ListBullet"/>
      </w:pPr>
      <w:r>
        <w:t>Feynman,</w:t>
      </w:r>
      <w:r w:rsidRPr="006C0DFF">
        <w:t xml:space="preserve"> </w:t>
      </w:r>
      <w:r>
        <w:t xml:space="preserve">R.P. , R.B. Leighton and M. Sands, (1977). </w:t>
      </w:r>
      <w:r>
        <w:rPr>
          <w:i/>
          <w:iCs/>
        </w:rPr>
        <w:t>The Feynman Lectures on Physics Vol. I</w:t>
      </w:r>
      <w:r>
        <w:t xml:space="preserve">, Addison–Wesley Publishing Company,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xml:space="preserve"> </w:t>
      </w:r>
    </w:p>
    <w:p w:rsidR="00212EE6" w:rsidRDefault="00212EE6" w:rsidP="00212EE6">
      <w:pPr>
        <w:pStyle w:val="ListBullet"/>
      </w:pPr>
      <w:r>
        <w:t xml:space="preserve">Gibbs, K. (1996). </w:t>
      </w:r>
      <w:r>
        <w:rPr>
          <w:i/>
          <w:iCs/>
        </w:rPr>
        <w:t>Advanced Physics</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212EE6" w:rsidRPr="00B97B8C" w:rsidRDefault="00212EE6" w:rsidP="00212EE6">
      <w:pPr>
        <w:pStyle w:val="ListBullet"/>
      </w:pPr>
      <w:r>
        <w:t xml:space="preserve">Irodov, </w:t>
      </w:r>
      <w:r w:rsidRPr="00B97B8C">
        <w:t>I.E. (1981)</w:t>
      </w:r>
      <w:r>
        <w:t xml:space="preserve"> </w:t>
      </w:r>
      <w:r w:rsidRPr="00685342">
        <w:rPr>
          <w:i/>
        </w:rPr>
        <w:t>Problems in General Physics</w:t>
      </w:r>
      <w:r>
        <w:t xml:space="preserve">. </w:t>
      </w:r>
      <w:r w:rsidRPr="00B97B8C">
        <w:t xml:space="preserve">Mir </w:t>
      </w:r>
      <w:r w:rsidR="008A5121" w:rsidRPr="00B97B8C">
        <w:t>Publishers</w:t>
      </w:r>
      <w:r w:rsidRPr="00B97B8C">
        <w:t xml:space="preserve">, </w:t>
      </w:r>
      <w:smartTag w:uri="urn:schemas-microsoft-com:office:smarttags" w:element="place">
        <w:smartTag w:uri="urn:schemas-microsoft-com:office:smarttags" w:element="City">
          <w:r w:rsidRPr="00B97B8C">
            <w:t>Moscow</w:t>
          </w:r>
        </w:smartTag>
      </w:smartTag>
    </w:p>
    <w:p w:rsidR="00212EE6" w:rsidRDefault="00212EE6" w:rsidP="00212EE6">
      <w:pPr>
        <w:pStyle w:val="ListBullet"/>
      </w:pPr>
      <w:r>
        <w:t>Kariotogloy,</w:t>
      </w:r>
      <w:r w:rsidRPr="00217920">
        <w:t xml:space="preserve"> </w:t>
      </w:r>
      <w:r>
        <w:t>P. , P. Koumares and D. Psillos,</w:t>
      </w:r>
      <w:r>
        <w:rPr>
          <w:i/>
          <w:iCs/>
        </w:rPr>
        <w:t xml:space="preserve"> A Constructivist Approach for Teaching Fluid Phenomena</w:t>
      </w:r>
      <w:r>
        <w:t xml:space="preserve">, Physics Education </w:t>
      </w:r>
      <w:r>
        <w:rPr>
          <w:b/>
          <w:bCs/>
        </w:rPr>
        <w:t>28</w:t>
      </w:r>
      <w:r>
        <w:t>, 164-169 (1993), and references therein.</w:t>
      </w:r>
    </w:p>
    <w:p w:rsidR="00212EE6" w:rsidRDefault="00212EE6" w:rsidP="00212EE6">
      <w:pPr>
        <w:pStyle w:val="ListBullet"/>
      </w:pPr>
      <w:r>
        <w:t>Kashinje,</w:t>
      </w:r>
      <w:r w:rsidRPr="006C0DFF">
        <w:t xml:space="preserve"> </w:t>
      </w:r>
      <w:r>
        <w:t>S.P.</w:t>
      </w:r>
      <w:r w:rsidR="005A231E">
        <w:t xml:space="preserve"> and Baziruwiha J.D.</w:t>
      </w:r>
      <w:r>
        <w:t xml:space="preserve"> (200</w:t>
      </w:r>
      <w:r w:rsidR="005A231E">
        <w:t>3</w:t>
      </w:r>
      <w:r>
        <w:t xml:space="preserve">). </w:t>
      </w:r>
      <w:r w:rsidRPr="006C0DFF">
        <w:rPr>
          <w:i/>
        </w:rPr>
        <w:t>Physi</w:t>
      </w:r>
      <w:r w:rsidR="005A231E">
        <w:rPr>
          <w:i/>
        </w:rPr>
        <w:t xml:space="preserve">que, </w:t>
      </w:r>
      <w:r w:rsidRPr="006C0DFF">
        <w:rPr>
          <w:i/>
        </w:rPr>
        <w:t xml:space="preserve"> </w:t>
      </w:r>
      <w:r w:rsidR="005A231E">
        <w:rPr>
          <w:i/>
        </w:rPr>
        <w:t>m</w:t>
      </w:r>
      <w:r w:rsidRPr="006C0DFF">
        <w:rPr>
          <w:i/>
        </w:rPr>
        <w:t xml:space="preserve">odule </w:t>
      </w:r>
      <w:r w:rsidR="005A231E">
        <w:rPr>
          <w:i/>
        </w:rPr>
        <w:t>6</w:t>
      </w:r>
      <w:r w:rsidRPr="006C0DFF">
        <w:rPr>
          <w:i/>
        </w:rPr>
        <w:t xml:space="preserve">: </w:t>
      </w:r>
      <w:r w:rsidR="005A231E">
        <w:rPr>
          <w:i/>
        </w:rPr>
        <w:t>Thermodynamique</w:t>
      </w:r>
      <w:r>
        <w:t>. Kigali Institute of Education.</w:t>
      </w:r>
    </w:p>
    <w:p w:rsidR="00212EE6" w:rsidRDefault="00212EE6" w:rsidP="00212EE6">
      <w:pPr>
        <w:pStyle w:val="ListBullet"/>
      </w:pPr>
      <w:r>
        <w:t xml:space="preserve">Kubo R., Ichimura H., Usui T.and Hashitsume N. (1968). </w:t>
      </w:r>
      <w:r w:rsidRPr="003441E3">
        <w:rPr>
          <w:i/>
        </w:rPr>
        <w:t>Thermodynamics</w:t>
      </w:r>
      <w:r>
        <w:t>. North-Holland Publing Company-</w:t>
      </w:r>
      <w:smartTag w:uri="urn:schemas-microsoft-com:office:smarttags" w:element="place">
        <w:smartTag w:uri="urn:schemas-microsoft-com:office:smarttags" w:element="City">
          <w:r>
            <w:t>Amsterdam</w:t>
          </w:r>
        </w:smartTag>
      </w:smartTag>
      <w:r>
        <w:t xml:space="preserve">, John Willy and Sons, I. </w:t>
      </w:r>
      <w:smartTag w:uri="urn:schemas-microsoft-com:office:smarttags" w:element="place">
        <w:smartTag w:uri="urn:schemas-microsoft-com:office:smarttags" w:element="State">
          <w:r>
            <w:t>New York</w:t>
          </w:r>
        </w:smartTag>
      </w:smartTag>
      <w:r>
        <w:t>.</w:t>
      </w:r>
    </w:p>
    <w:p w:rsidR="00212EE6" w:rsidRDefault="00212EE6" w:rsidP="00212EE6">
      <w:pPr>
        <w:pStyle w:val="ListBullet"/>
      </w:pPr>
      <w:r>
        <w:t xml:space="preserve">Landau, L. and Lifchitz, E. (1980). </w:t>
      </w:r>
      <w:r w:rsidR="008A5121">
        <w:rPr>
          <w:i/>
        </w:rPr>
        <w:t>Course of Theoretical P</w:t>
      </w:r>
      <w:r w:rsidRPr="006F31B6">
        <w:rPr>
          <w:i/>
        </w:rPr>
        <w:t>hysics</w:t>
      </w:r>
      <w:r>
        <w:rPr>
          <w:i/>
        </w:rPr>
        <w:t>. Volume 5.</w:t>
      </w:r>
      <w:r>
        <w:t xml:space="preserve"> </w:t>
      </w:r>
      <w:r w:rsidRPr="00FE26E1">
        <w:rPr>
          <w:i/>
        </w:rPr>
        <w:t xml:space="preserve">Statistical </w:t>
      </w:r>
      <w:r w:rsidR="008A5121">
        <w:rPr>
          <w:i/>
        </w:rPr>
        <w:t>P</w:t>
      </w:r>
      <w:r w:rsidRPr="00FE26E1">
        <w:rPr>
          <w:i/>
        </w:rPr>
        <w:t>hysics</w:t>
      </w:r>
      <w:r>
        <w:rPr>
          <w:i/>
        </w:rPr>
        <w:t>,</w:t>
      </w:r>
      <w:r w:rsidRPr="00FE26E1">
        <w:rPr>
          <w:i/>
        </w:rPr>
        <w:t xml:space="preserve"> part I</w:t>
      </w:r>
      <w:r>
        <w:t>.  Pergamon Press , third edition.</w:t>
      </w:r>
    </w:p>
    <w:p w:rsidR="00212EE6" w:rsidRDefault="00212EE6" w:rsidP="00212EE6">
      <w:pPr>
        <w:pStyle w:val="ListBullet"/>
      </w:pPr>
      <w:r>
        <w:t xml:space="preserve">Larkin, Jill, J. McDermott, D.P. Simon and H.A. Simon, </w:t>
      </w:r>
      <w:r>
        <w:rPr>
          <w:i/>
          <w:iCs/>
        </w:rPr>
        <w:t>Expert and novice performance in solving problems</w:t>
      </w:r>
      <w:r>
        <w:t xml:space="preserve">, Science </w:t>
      </w:r>
      <w:r>
        <w:rPr>
          <w:b/>
          <w:bCs/>
        </w:rPr>
        <w:t>208</w:t>
      </w:r>
      <w:r>
        <w:t>, 1335-1342, June (1980).</w:t>
      </w:r>
    </w:p>
    <w:p w:rsidR="00212EE6" w:rsidRDefault="00212EE6" w:rsidP="00212EE6">
      <w:pPr>
        <w:pStyle w:val="ListBullet"/>
        <w:rPr>
          <w:lang w:val="fr-FR"/>
        </w:rPr>
      </w:pPr>
      <w:r w:rsidRPr="00E43939">
        <w:rPr>
          <w:lang w:val="fr-FR"/>
        </w:rPr>
        <w:t>Léontovith</w:t>
      </w:r>
      <w:r>
        <w:rPr>
          <w:lang w:val="fr-FR"/>
        </w:rPr>
        <w:t xml:space="preserve">, </w:t>
      </w:r>
      <w:r w:rsidRPr="00E43939">
        <w:rPr>
          <w:lang w:val="fr-FR"/>
        </w:rPr>
        <w:t>M.</w:t>
      </w:r>
      <w:r>
        <w:rPr>
          <w:lang w:val="fr-FR"/>
        </w:rPr>
        <w:t xml:space="preserve"> (1986). </w:t>
      </w:r>
      <w:r w:rsidRPr="005E00FB">
        <w:rPr>
          <w:i/>
          <w:lang w:val="fr-FR"/>
        </w:rPr>
        <w:t>Introduction à la thermodynamique. Physique statistique</w:t>
      </w:r>
      <w:r>
        <w:rPr>
          <w:lang w:val="fr-FR"/>
        </w:rPr>
        <w:t>. Moscou : Editions Mir</w:t>
      </w:r>
    </w:p>
    <w:p w:rsidR="00212EE6" w:rsidRDefault="00212EE6" w:rsidP="00212EE6">
      <w:pPr>
        <w:pStyle w:val="ListBullet"/>
      </w:pPr>
      <w:r>
        <w:lastRenderedPageBreak/>
        <w:t>Mathur,</w:t>
      </w:r>
      <w:r w:rsidRPr="00217920">
        <w:t xml:space="preserve"> </w:t>
      </w:r>
      <w:r>
        <w:t xml:space="preserve">D.S. (2000). </w:t>
      </w:r>
      <w:r>
        <w:rPr>
          <w:i/>
          <w:iCs/>
        </w:rPr>
        <w:t>Mechanics</w:t>
      </w:r>
      <w:r>
        <w:t xml:space="preserve">, S. Chand &amp; Company </w:t>
      </w:r>
    </w:p>
    <w:p w:rsidR="00212EE6" w:rsidRDefault="00212EE6" w:rsidP="00212EE6">
      <w:pPr>
        <w:pStyle w:val="ListBullet"/>
      </w:pPr>
      <w:r>
        <w:t>Ntivuguruzwa, C.</w:t>
      </w:r>
      <w:r w:rsidR="008A5121">
        <w:t xml:space="preserve"> (2002).</w:t>
      </w:r>
      <w:r>
        <w:rPr>
          <w:i/>
          <w:iCs/>
        </w:rPr>
        <w:t xml:space="preserve"> Physics Module 4: Mathematical Physics I: Part B</w:t>
      </w:r>
      <w:r>
        <w:t xml:space="preserve">, Kigali Institute of Education </w:t>
      </w:r>
    </w:p>
    <w:p w:rsidR="00212EE6" w:rsidRDefault="00212EE6" w:rsidP="00212EE6">
      <w:pPr>
        <w:pStyle w:val="ListBullet"/>
      </w:pPr>
      <w:r>
        <w:t>Prescott,</w:t>
      </w:r>
      <w:r w:rsidRPr="00217920">
        <w:t xml:space="preserve"> </w:t>
      </w:r>
      <w:r>
        <w:t xml:space="preserve">John (1961). </w:t>
      </w:r>
      <w:r w:rsidRPr="008A5121">
        <w:rPr>
          <w:i/>
        </w:rPr>
        <w:t>Applied Elasticity</w:t>
      </w:r>
      <w:r w:rsidR="008A5121">
        <w:t>.</w:t>
      </w:r>
      <w:r>
        <w:t xml:space="preserve"> Dover Publications, Inc. </w:t>
      </w:r>
    </w:p>
    <w:p w:rsidR="00212EE6" w:rsidRDefault="00212EE6" w:rsidP="00212EE6">
      <w:pPr>
        <w:pStyle w:val="ListBullet"/>
      </w:pPr>
      <w:r>
        <w:t xml:space="preserve">Reif, F. </w:t>
      </w:r>
      <w:r>
        <w:rPr>
          <w:i/>
          <w:iCs/>
        </w:rPr>
        <w:t>Millikan Lecture 1994: Understanding and teaching important scientific thought processes</w:t>
      </w:r>
      <w:r>
        <w:t xml:space="preserve">, American Journal of Physics </w:t>
      </w:r>
      <w:r>
        <w:rPr>
          <w:b/>
          <w:bCs/>
        </w:rPr>
        <w:t xml:space="preserve">63 </w:t>
      </w:r>
      <w:r>
        <w:t>(1), 17-32, January (1995), and references therein.</w:t>
      </w:r>
    </w:p>
    <w:p w:rsidR="00212EE6" w:rsidRDefault="00212EE6" w:rsidP="00212EE6">
      <w:pPr>
        <w:pStyle w:val="ListBullet"/>
      </w:pPr>
      <w:r>
        <w:t>Sears,</w:t>
      </w:r>
      <w:r w:rsidRPr="00217920">
        <w:t xml:space="preserve"> </w:t>
      </w:r>
      <w:r>
        <w:t>F.W.  and M.W. Zemansky, H.D. Young and R.A. Freedman</w:t>
      </w:r>
      <w:r>
        <w:rPr>
          <w:i/>
          <w:iCs/>
        </w:rPr>
        <w:t xml:space="preserve"> University Physics</w:t>
      </w:r>
      <w:r>
        <w:t>, Addison-Wesley Publishing Company (2000).</w:t>
      </w:r>
    </w:p>
    <w:p w:rsidR="00212EE6" w:rsidRDefault="00212EE6" w:rsidP="00212EE6">
      <w:pPr>
        <w:pStyle w:val="ListBullet"/>
      </w:pPr>
      <w:r>
        <w:t xml:space="preserve">Sears, F.W. and G.L.Salinger (1986). </w:t>
      </w:r>
      <w:r w:rsidRPr="003441E3">
        <w:rPr>
          <w:i/>
        </w:rPr>
        <w:t>Thermodynamic, Kinetic Theory and Statistical Thermodynamics</w:t>
      </w:r>
      <w:r>
        <w:t>. Addison-Wesley Publishing Company, 3</w:t>
      </w:r>
      <w:r w:rsidRPr="00EE34BB">
        <w:rPr>
          <w:vertAlign w:val="superscript"/>
        </w:rPr>
        <w:t>rd</w:t>
      </w:r>
      <w:r>
        <w:t xml:space="preserve"> Edition</w:t>
      </w:r>
    </w:p>
    <w:p w:rsidR="00212EE6" w:rsidRDefault="00212EE6" w:rsidP="00212EE6">
      <w:pPr>
        <w:pStyle w:val="ListBullet"/>
      </w:pPr>
      <w:r>
        <w:t xml:space="preserve">Sprackling, R.T. (1970). </w:t>
      </w:r>
      <w:r>
        <w:rPr>
          <w:i/>
          <w:iCs/>
        </w:rPr>
        <w:t>The mechanical properties of matter</w:t>
      </w:r>
      <w:r>
        <w:t xml:space="preserve">, The English Universities Press Ltd., </w:t>
      </w:r>
      <w:smartTag w:uri="urn:schemas-microsoft-com:office:smarttags" w:element="place">
        <w:smartTag w:uri="urn:schemas-microsoft-com:office:smarttags" w:element="City">
          <w:r>
            <w:t>London</w:t>
          </w:r>
        </w:smartTag>
      </w:smartTag>
    </w:p>
    <w:p w:rsidR="00212EE6" w:rsidRDefault="00212EE6" w:rsidP="00212EE6">
      <w:pPr>
        <w:pStyle w:val="ListBullet"/>
      </w:pPr>
      <w:r>
        <w:t>Tipler, P</w:t>
      </w:r>
      <w:r w:rsidR="008A5121">
        <w:t xml:space="preserve">. </w:t>
      </w:r>
      <w:r>
        <w:t xml:space="preserve">A. (1991). </w:t>
      </w:r>
      <w:r>
        <w:rPr>
          <w:i/>
          <w:iCs/>
        </w:rPr>
        <w:t>Physics for Scientists and Engineers</w:t>
      </w:r>
      <w:r>
        <w:t xml:space="preserve">, Worth Publishers </w:t>
      </w:r>
    </w:p>
    <w:p w:rsidR="00212EE6" w:rsidRDefault="00212EE6" w:rsidP="00212EE6">
      <w:pPr>
        <w:pStyle w:val="ListBullet"/>
      </w:pPr>
      <w:r>
        <w:t>Wilson,</w:t>
      </w:r>
      <w:r w:rsidRPr="00217920">
        <w:t xml:space="preserve"> </w:t>
      </w:r>
      <w:r>
        <w:t>J.D.</w:t>
      </w:r>
      <w:r w:rsidRPr="00217920">
        <w:t xml:space="preserve"> </w:t>
      </w:r>
      <w:r>
        <w:t xml:space="preserve">(1993) </w:t>
      </w:r>
      <w:r>
        <w:rPr>
          <w:i/>
          <w:iCs/>
        </w:rPr>
        <w:t>Physics</w:t>
      </w:r>
      <w:r>
        <w:t xml:space="preserve">, </w:t>
      </w:r>
      <w:smartTag w:uri="urn:schemas-microsoft-com:office:smarttags" w:element="PlaceName">
        <w:r>
          <w:t>Saunders</w:t>
        </w:r>
      </w:smartTag>
      <w:r>
        <w:t xml:space="preserve"> </w:t>
      </w:r>
      <w:smartTag w:uri="urn:schemas-microsoft-com:office:smarttags" w:element="PlaceType">
        <w:r>
          <w:t>College</w:t>
        </w:r>
      </w:smartTag>
      <w:r>
        <w:t xml:space="preserve"> Publishing, </w:t>
      </w:r>
      <w:smartTag w:uri="urn:schemas-microsoft-com:office:smarttags" w:element="place">
        <w:smartTag w:uri="urn:schemas-microsoft-com:office:smarttags" w:element="PlaceName">
          <w:r>
            <w:t>Harcourt</w:t>
          </w:r>
        </w:smartTag>
        <w:r>
          <w:t xml:space="preserve"> </w:t>
        </w:r>
        <w:smartTag w:uri="urn:schemas-microsoft-com:office:smarttags" w:element="PlaceName">
          <w:r>
            <w:t>Jovanovich</w:t>
          </w:r>
        </w:smartTag>
        <w:r>
          <w:t xml:space="preserve"> </w:t>
        </w:r>
        <w:smartTag w:uri="urn:schemas-microsoft-com:office:smarttags" w:element="PlaceType">
          <w:r>
            <w:t>College</w:t>
          </w:r>
        </w:smartTag>
      </w:smartTag>
      <w:r>
        <w:t xml:space="preserve"> Publishing.</w:t>
      </w:r>
    </w:p>
    <w:p w:rsidR="00A8687F" w:rsidRPr="00A8687F" w:rsidRDefault="00A8687F" w:rsidP="00212EE6">
      <w:pPr>
        <w:pStyle w:val="ListBullet"/>
        <w:rPr>
          <w:i/>
          <w:lang w:val="fr-FR"/>
        </w:rPr>
      </w:pPr>
      <w:r w:rsidRPr="00A8687F">
        <w:rPr>
          <w:lang w:val="fr-FR"/>
        </w:rPr>
        <w:t>Yadav L.L. (200</w:t>
      </w:r>
      <w:r>
        <w:rPr>
          <w:lang w:val="fr-FR"/>
        </w:rPr>
        <w:t>3</w:t>
      </w:r>
      <w:r w:rsidRPr="00A8687F">
        <w:rPr>
          <w:lang w:val="fr-FR"/>
        </w:rPr>
        <w:t xml:space="preserve">). </w:t>
      </w:r>
      <w:r w:rsidRPr="00A8687F">
        <w:rPr>
          <w:i/>
          <w:lang w:val="fr-FR"/>
        </w:rPr>
        <w:t>Physique, module 5 : Les propriétés de la matière</w:t>
      </w:r>
      <w:r>
        <w:rPr>
          <w:lang w:val="fr-FR"/>
        </w:rPr>
        <w:t>.  Kigali Institute of Education</w:t>
      </w:r>
    </w:p>
    <w:p w:rsidR="00212EE6" w:rsidRPr="00A8687F" w:rsidRDefault="00212EE6" w:rsidP="00212EE6">
      <w:pPr>
        <w:pStyle w:val="ListBullet"/>
        <w:rPr>
          <w:lang w:val="fr-FR"/>
        </w:rPr>
      </w:pPr>
      <w:r w:rsidRPr="00A8687F">
        <w:rPr>
          <w:lang w:val="fr-FR"/>
        </w:rPr>
        <w:t>Yavorski, M. and  Detlaf</w:t>
      </w:r>
      <w:r w:rsidR="008A5121" w:rsidRPr="00A8687F">
        <w:rPr>
          <w:lang w:val="fr-FR"/>
        </w:rPr>
        <w:t>,</w:t>
      </w:r>
      <w:r w:rsidRPr="00A8687F">
        <w:rPr>
          <w:lang w:val="fr-FR"/>
        </w:rPr>
        <w:t xml:space="preserve"> A.(1986). </w:t>
      </w:r>
      <w:r w:rsidRPr="00D84908">
        <w:rPr>
          <w:i/>
          <w:lang w:val="fr-FR"/>
        </w:rPr>
        <w:t>Aide mémoire de physique</w:t>
      </w:r>
      <w:r w:rsidRPr="00A37011">
        <w:rPr>
          <w:lang w:val="fr-FR"/>
        </w:rPr>
        <w:t xml:space="preserve">. Moscou. </w:t>
      </w:r>
      <w:r w:rsidRPr="00A8687F">
        <w:rPr>
          <w:lang w:val="fr-FR"/>
        </w:rPr>
        <w:t xml:space="preserve">Editions Mir. </w:t>
      </w:r>
    </w:p>
    <w:p w:rsidR="00212EE6" w:rsidRDefault="00212EE6" w:rsidP="00212EE6">
      <w:pPr>
        <w:pStyle w:val="ListBullet"/>
      </w:pPr>
      <w:r w:rsidRPr="00A8687F">
        <w:rPr>
          <w:lang w:val="fr-FR"/>
        </w:rPr>
        <w:t xml:space="preserve">Yavorsky, B.M.  and A.A. Pinsky, </w:t>
      </w:r>
      <w:r w:rsidRPr="00A8687F">
        <w:rPr>
          <w:i/>
          <w:iCs/>
          <w:lang w:val="fr-FR"/>
        </w:rPr>
        <w:t>Fundamen</w:t>
      </w:r>
      <w:r>
        <w:rPr>
          <w:i/>
          <w:iCs/>
        </w:rPr>
        <w:t>tals of Physics</w:t>
      </w:r>
      <w:r>
        <w:t xml:space="preserve">, Mir Publishers, </w:t>
      </w:r>
      <w:smartTag w:uri="urn:schemas-microsoft-com:office:smarttags" w:element="place">
        <w:smartTag w:uri="urn:schemas-microsoft-com:office:smarttags" w:element="City">
          <w:r>
            <w:t>Moscow</w:t>
          </w:r>
        </w:smartTag>
      </w:smartTag>
      <w:r>
        <w:t> (1987).</w:t>
      </w:r>
    </w:p>
    <w:p w:rsidR="00212663" w:rsidRDefault="00212663" w:rsidP="008A5121">
      <w:pPr>
        <w:pStyle w:val="Heading1"/>
      </w:pPr>
    </w:p>
    <w:p w:rsidR="00ED2C63" w:rsidRDefault="00ED2C63" w:rsidP="008A5121">
      <w:pPr>
        <w:pStyle w:val="Heading1"/>
      </w:pPr>
    </w:p>
    <w:p w:rsidR="00ED2C63" w:rsidRPr="00ED2C63" w:rsidRDefault="00ED2C63" w:rsidP="00ED2C63"/>
    <w:p w:rsidR="00ED2C63" w:rsidRPr="00ED2C63" w:rsidRDefault="00ED2C63" w:rsidP="00ED2C63"/>
    <w:p w:rsidR="00ED2C63" w:rsidRPr="00ED2C63" w:rsidRDefault="00ED2C63" w:rsidP="00ED2C63"/>
    <w:p w:rsidR="00ED2C63" w:rsidRPr="00ED2C63" w:rsidRDefault="00ED2C63" w:rsidP="00ED2C63"/>
    <w:p w:rsidR="00ED2C63" w:rsidRPr="00ED2C63" w:rsidRDefault="00ED2C63" w:rsidP="00ED2C63"/>
    <w:p w:rsidR="00ED2C63" w:rsidRPr="00ED2C63" w:rsidRDefault="00ED2C63" w:rsidP="00ED2C63"/>
    <w:p w:rsidR="00ED2C63" w:rsidRPr="00ED2C63" w:rsidRDefault="00ED2C63" w:rsidP="00ED2C63"/>
    <w:p w:rsidR="00ED2C63" w:rsidRDefault="00ED2C63" w:rsidP="00ED2C63">
      <w:pPr>
        <w:sectPr w:rsidR="00ED2C63" w:rsidSect="00737839">
          <w:headerReference w:type="default" r:id="rId468"/>
          <w:footerReference w:type="even" r:id="rId469"/>
          <w:footerReference w:type="default" r:id="rId470"/>
          <w:pgSz w:w="11907" w:h="16840" w:code="9"/>
          <w:pgMar w:top="1134" w:right="1134" w:bottom="1134" w:left="3402" w:header="567" w:footer="1298" w:gutter="0"/>
          <w:pgNumType w:start="377"/>
          <w:cols w:space="720"/>
          <w:docGrid w:linePitch="360"/>
        </w:sectPr>
      </w:pPr>
    </w:p>
    <w:p w:rsidR="00E17506" w:rsidRPr="00006EF4" w:rsidRDefault="00E17506" w:rsidP="008A5121">
      <w:pPr>
        <w:pStyle w:val="Heading1"/>
      </w:pPr>
      <w:r w:rsidRPr="00006EF4">
        <w:lastRenderedPageBreak/>
        <w:t>Glossary</w:t>
      </w:r>
    </w:p>
    <w:p w:rsidR="00B15092" w:rsidRDefault="00B15092" w:rsidP="00B15092">
      <w:r>
        <w:t xml:space="preserve">        </w:t>
      </w:r>
    </w:p>
    <w:p w:rsidR="00B15092" w:rsidRDefault="00B15092" w:rsidP="00B15092">
      <w:r>
        <w:rPr>
          <w:b/>
          <w:bCs/>
        </w:rPr>
        <w:t>Adhesive force</w:t>
      </w:r>
      <w:r w:rsidR="008609FB">
        <w:t>: m</w:t>
      </w:r>
      <w:r>
        <w:t>olecular force between different/</w:t>
      </w:r>
      <w:r w:rsidR="007C2F7E">
        <w:t>dissimilar</w:t>
      </w:r>
      <w:r>
        <w:t xml:space="preserve"> molecules, e.g. between mercury and glass molecules.</w:t>
      </w:r>
    </w:p>
    <w:p w:rsidR="00B15092" w:rsidRDefault="00B15092" w:rsidP="00B15092">
      <w:r>
        <w:rPr>
          <w:b/>
          <w:bCs/>
        </w:rPr>
        <w:t>Adiabatic gas</w:t>
      </w:r>
      <w:r w:rsidR="008609FB">
        <w:t>: d</w:t>
      </w:r>
      <w:r>
        <w:t>uring the expansion or compression of a gas, there is no exchange of heat.</w:t>
      </w:r>
    </w:p>
    <w:p w:rsidR="00B15092" w:rsidRDefault="00B15092" w:rsidP="00B15092">
      <w:r w:rsidRPr="00F325DC">
        <w:rPr>
          <w:b/>
        </w:rPr>
        <w:t>Adiabatic process</w:t>
      </w:r>
      <w:r>
        <w:t>: a process which occurs without a heat exchange with the surroundings</w:t>
      </w:r>
    </w:p>
    <w:p w:rsidR="00B15092" w:rsidRDefault="00B15092" w:rsidP="00B15092">
      <w:r>
        <w:rPr>
          <w:b/>
        </w:rPr>
        <w:t>Adiabatic walls:</w:t>
      </w:r>
      <w:r>
        <w:t xml:space="preserve"> perfectly insulating walls that do not allow heat to flow between the system and its surroundings</w:t>
      </w:r>
      <w:r w:rsidR="00A04690">
        <w:t>.</w:t>
      </w:r>
      <w:r>
        <w:t xml:space="preserve"> </w:t>
      </w:r>
    </w:p>
    <w:p w:rsidR="00B15092" w:rsidRDefault="00B15092" w:rsidP="00B15092">
      <w:r>
        <w:rPr>
          <w:b/>
        </w:rPr>
        <w:t>Amount of heat:</w:t>
      </w:r>
      <w:r w:rsidR="008609FB">
        <w:t xml:space="preserve"> a</w:t>
      </w:r>
      <w:r>
        <w:t>mount of energy transferred from one system to another during thermal interaction</w:t>
      </w:r>
      <w:r w:rsidR="00A04690">
        <w:t>.</w:t>
      </w:r>
    </w:p>
    <w:p w:rsidR="00B15092" w:rsidRDefault="00B15092" w:rsidP="00B15092">
      <w:r>
        <w:rPr>
          <w:b/>
          <w:bCs/>
        </w:rPr>
        <w:t>Angle of contact</w:t>
      </w:r>
      <w:r w:rsidR="008609FB">
        <w:t>: t</w:t>
      </w:r>
      <w:r>
        <w:t>he angle between the solid surface and tangent plane to the liquid surface, measured through the liquid.</w:t>
      </w:r>
    </w:p>
    <w:p w:rsidR="00B15092" w:rsidRDefault="00B15092" w:rsidP="00B15092">
      <w:r>
        <w:rPr>
          <w:b/>
          <w:bCs/>
        </w:rPr>
        <w:t>Archimedes’ principle</w:t>
      </w:r>
      <w:r w:rsidR="008609FB">
        <w:t>: t</w:t>
      </w:r>
      <w:r>
        <w:t>he buoyant force on a body completely or partially immersed in a fluid is equal to the weight of the fluid displaced by the body.</w:t>
      </w:r>
    </w:p>
    <w:p w:rsidR="00B15092" w:rsidRDefault="00B15092" w:rsidP="00B15092">
      <w:r>
        <w:rPr>
          <w:b/>
          <w:bCs/>
        </w:rPr>
        <w:t>Barometer</w:t>
      </w:r>
      <w:r w:rsidR="008609FB">
        <w:t>: a</w:t>
      </w:r>
      <w:r>
        <w:t>n instrument used to measure atmospheric pressure.</w:t>
      </w:r>
    </w:p>
    <w:p w:rsidR="00B15092" w:rsidRDefault="00B15092" w:rsidP="00B15092">
      <w:r>
        <w:rPr>
          <w:b/>
          <w:bCs/>
        </w:rPr>
        <w:t>Beam</w:t>
      </w:r>
      <w:r w:rsidR="008609FB">
        <w:t>: a</w:t>
      </w:r>
      <w:r>
        <w:t xml:space="preserve"> rod or bar of uniform cross-section, whose length is large compared to its thickness.</w:t>
      </w:r>
    </w:p>
    <w:p w:rsidR="00B15092" w:rsidRDefault="00B15092" w:rsidP="00B15092">
      <w:r>
        <w:rPr>
          <w:b/>
          <w:bCs/>
        </w:rPr>
        <w:t>Bernoulli’s principle</w:t>
      </w:r>
      <w:r>
        <w:t xml:space="preserve"> </w:t>
      </w:r>
      <w:r>
        <w:rPr>
          <w:b/>
          <w:bCs/>
        </w:rPr>
        <w:t>(equation)</w:t>
      </w:r>
      <w:r w:rsidR="008609FB">
        <w:t>: a</w:t>
      </w:r>
      <w:r>
        <w:t xml:space="preserve"> statement of conservation of energy for fluids: for an incompressible, irrotational steady flow of a fluid with no viscosity, the sum of kinetic energy, gravitational potential energy and pressure energy per unit volume remains constant.</w:t>
      </w:r>
    </w:p>
    <w:p w:rsidR="007C2F7E" w:rsidRDefault="00B15092" w:rsidP="00B15092">
      <w:r>
        <w:rPr>
          <w:b/>
          <w:bCs/>
        </w:rPr>
        <w:t>Brittle</w:t>
      </w:r>
      <w:r>
        <w:t xml:space="preserve">: materials which break as soon as stress is increased beyond elastic limit </w:t>
      </w:r>
    </w:p>
    <w:p w:rsidR="00B15092" w:rsidRDefault="00B15092" w:rsidP="00B15092">
      <w:r>
        <w:rPr>
          <w:b/>
          <w:bCs/>
        </w:rPr>
        <w:t>Buoyant force</w:t>
      </w:r>
      <w:r>
        <w:t>: The upward thrust (force) on body when it is submerged in a fluid.</w:t>
      </w:r>
    </w:p>
    <w:p w:rsidR="00B15092" w:rsidRDefault="00B15092" w:rsidP="00B15092">
      <w:r>
        <w:rPr>
          <w:b/>
          <w:bCs/>
        </w:rPr>
        <w:t>Cantilever</w:t>
      </w:r>
      <w:r>
        <w:t xml:space="preserve">: If the beam is fixed horizontally at one end and loaded at the other end, it is called a cantilever. </w:t>
      </w:r>
    </w:p>
    <w:p w:rsidR="00B15092" w:rsidRDefault="00B15092" w:rsidP="00B15092">
      <w:r>
        <w:rPr>
          <w:b/>
          <w:bCs/>
        </w:rPr>
        <w:t>Capillarity</w:t>
      </w:r>
      <w:r>
        <w:t>: The depression or elevation of the liquid in a narrow tube due to adhesion or cohesion and surface tension.</w:t>
      </w:r>
    </w:p>
    <w:p w:rsidR="00B15092" w:rsidRDefault="00B15092" w:rsidP="00B15092">
      <w:r>
        <w:rPr>
          <w:b/>
        </w:rPr>
        <w:t>Carnot’s cycle:</w:t>
      </w:r>
      <w:r>
        <w:t xml:space="preserve"> a cycle which comprises four processes: two isothermal processes and two adiabatic processes</w:t>
      </w:r>
    </w:p>
    <w:p w:rsidR="00B15092" w:rsidRDefault="00B15092" w:rsidP="00B15092">
      <w:r w:rsidRPr="00B66C71">
        <w:rPr>
          <w:b/>
        </w:rPr>
        <w:t>Carnot</w:t>
      </w:r>
      <w:r>
        <w:rPr>
          <w:b/>
        </w:rPr>
        <w:t>’s</w:t>
      </w:r>
      <w:r w:rsidRPr="00B66C71">
        <w:rPr>
          <w:b/>
        </w:rPr>
        <w:t xml:space="preserve"> theorem:</w:t>
      </w:r>
      <w:r>
        <w:t xml:space="preserve"> the efficiency of a reversible Carnot cycle does not depend on the nature of the working body and it is only a function of thermodynamic temperatures of the hot reservoir (</w:t>
      </w:r>
      <w:r w:rsidRPr="00543DB2">
        <w:rPr>
          <w:position w:val="-10"/>
        </w:rPr>
        <w:object w:dxaOrig="240" w:dyaOrig="340">
          <v:shape id="_x0000_i1239" type="#_x0000_t75" style="width:12pt;height:17.25pt" o:ole="">
            <v:imagedata r:id="rId471" o:title=""/>
          </v:shape>
          <o:OLEObject Type="Embed" ProgID="Equation.3" ShapeID="_x0000_i1239" DrawAspect="Content" ObjectID="_1503217910" r:id="rId472"/>
        </w:object>
      </w:r>
      <w:r>
        <w:t xml:space="preserve">) and the cold reservoir </w:t>
      </w:r>
      <w:r w:rsidRPr="00543DB2">
        <w:rPr>
          <w:position w:val="-10"/>
        </w:rPr>
        <w:object w:dxaOrig="440" w:dyaOrig="340">
          <v:shape id="_x0000_i1240" type="#_x0000_t75" style="width:21.75pt;height:17.25pt" o:ole="">
            <v:imagedata r:id="rId473" o:title=""/>
          </v:shape>
          <o:OLEObject Type="Embed" ProgID="Equation.3" ShapeID="_x0000_i1240" DrawAspect="Content" ObjectID="_1503217911" r:id="rId474"/>
        </w:object>
      </w:r>
      <w:r>
        <w:t xml:space="preserve">: </w:t>
      </w:r>
      <w:r w:rsidR="00A04690" w:rsidRPr="00543DB2">
        <w:rPr>
          <w:position w:val="-30"/>
        </w:rPr>
        <w:object w:dxaOrig="1280" w:dyaOrig="700">
          <v:shape id="_x0000_i1241" type="#_x0000_t75" style="width:63.75pt;height:35.25pt" o:ole="">
            <v:imagedata r:id="rId475" o:title=""/>
          </v:shape>
          <o:OLEObject Type="Embed" ProgID="Equation.3" ShapeID="_x0000_i1241" DrawAspect="Content" ObjectID="_1503217912" r:id="rId476"/>
        </w:object>
      </w:r>
    </w:p>
    <w:p w:rsidR="00B15092" w:rsidRDefault="00B15092" w:rsidP="00B15092">
      <w:r>
        <w:t xml:space="preserve">The thermal efficiency of a reversible cycle cannot be greater than the efficiency of a Carnot cycle: </w:t>
      </w:r>
      <w:r w:rsidRPr="00543DB2">
        <w:rPr>
          <w:position w:val="-12"/>
        </w:rPr>
        <w:object w:dxaOrig="920" w:dyaOrig="360">
          <v:shape id="_x0000_i1242" type="#_x0000_t75" style="width:45.75pt;height:18pt" o:ole="">
            <v:imagedata r:id="rId477" o:title=""/>
          </v:shape>
          <o:OLEObject Type="Embed" ProgID="Equation.3" ShapeID="_x0000_i1242" DrawAspect="Content" ObjectID="_1503217913" r:id="rId478"/>
        </w:object>
      </w:r>
      <w:r w:rsidR="00A04690">
        <w:t>.</w:t>
      </w:r>
    </w:p>
    <w:p w:rsidR="00B15092" w:rsidRDefault="00B15092" w:rsidP="00B15092">
      <w:r>
        <w:rPr>
          <w:b/>
        </w:rPr>
        <w:t>Chemical equilibrium</w:t>
      </w:r>
      <w:r w:rsidRPr="00E341C1">
        <w:t>:</w:t>
      </w:r>
      <w:r>
        <w:t xml:space="preserve"> equilibrium characterized by the equality of chemical potentials in all the phases of a system</w:t>
      </w:r>
      <w:r w:rsidR="00A04690">
        <w:t>.</w:t>
      </w:r>
    </w:p>
    <w:p w:rsidR="00B15092" w:rsidRPr="00454132" w:rsidRDefault="00B15092" w:rsidP="00B15092">
      <w:r>
        <w:rPr>
          <w:b/>
        </w:rPr>
        <w:lastRenderedPageBreak/>
        <w:t xml:space="preserve">Closed system: </w:t>
      </w:r>
      <w:r>
        <w:t>system which has no material exchange with the environment</w:t>
      </w:r>
      <w:r w:rsidR="00A04690">
        <w:t>.</w:t>
      </w:r>
    </w:p>
    <w:p w:rsidR="00B15092" w:rsidRDefault="00B15092" w:rsidP="00B15092">
      <w:r w:rsidRPr="00F039CD">
        <w:rPr>
          <w:b/>
        </w:rPr>
        <w:t>Coefficient of performance (COP) or efficiency (</w:t>
      </w:r>
      <w:r w:rsidRPr="00F039CD">
        <w:rPr>
          <w:b/>
          <w:position w:val="-6"/>
        </w:rPr>
        <w:object w:dxaOrig="200" w:dyaOrig="220">
          <v:shape id="_x0000_i1243" type="#_x0000_t75" style="width:9.75pt;height:11.25pt" o:ole="">
            <v:imagedata r:id="rId479" o:title=""/>
          </v:shape>
          <o:OLEObject Type="Embed" ProgID="Equation.3" ShapeID="_x0000_i1243" DrawAspect="Content" ObjectID="_1503217914" r:id="rId480"/>
        </w:object>
      </w:r>
      <w:r w:rsidRPr="00F039CD">
        <w:rPr>
          <w:b/>
        </w:rPr>
        <w:t>) of a refrigerator or a heat pump:</w:t>
      </w:r>
      <w:r>
        <w:t xml:space="preserve"> the quantity equal to the ratio of the transferred heat </w:t>
      </w:r>
      <w:r w:rsidRPr="00FF2317">
        <w:rPr>
          <w:position w:val="-12"/>
        </w:rPr>
        <w:object w:dxaOrig="340" w:dyaOrig="360">
          <v:shape id="_x0000_i1244" type="#_x0000_t75" style="width:17.25pt;height:18pt" o:ole="">
            <v:imagedata r:id="rId481" o:title=""/>
          </v:shape>
          <o:OLEObject Type="Embed" ProgID="Equation.3" ShapeID="_x0000_i1244" DrawAspect="Content" ObjectID="_1503217915" r:id="rId482"/>
        </w:object>
      </w:r>
      <w:r>
        <w:t>by the cold reservoir, in a reverse Carnot</w:t>
      </w:r>
      <w:r w:rsidR="00A04690">
        <w:t xml:space="preserve"> </w:t>
      </w:r>
      <w:r>
        <w:t xml:space="preserve">cycle, to the work </w:t>
      </w:r>
      <w:r w:rsidRPr="008A59C6">
        <w:rPr>
          <w:position w:val="-6"/>
        </w:rPr>
        <w:object w:dxaOrig="340" w:dyaOrig="279">
          <v:shape id="_x0000_i1245" type="#_x0000_t75" style="width:17.25pt;height:14.25pt" o:ole="">
            <v:imagedata r:id="rId483" o:title=""/>
          </v:shape>
          <o:OLEObject Type="Embed" ProgID="Equation.3" ShapeID="_x0000_i1245" DrawAspect="Content" ObjectID="_1503217916" r:id="rId484"/>
        </w:object>
      </w:r>
      <w:r>
        <w:t xml:space="preserve">used in that cycle: </w:t>
      </w:r>
      <w:r w:rsidRPr="008A59C6">
        <w:rPr>
          <w:position w:val="-24"/>
        </w:rPr>
        <w:object w:dxaOrig="800" w:dyaOrig="639">
          <v:shape id="_x0000_i1246" type="#_x0000_t75" style="width:39.75pt;height:32.25pt" o:ole="">
            <v:imagedata r:id="rId485" o:title=""/>
          </v:shape>
          <o:OLEObject Type="Embed" ProgID="Equation.3" ShapeID="_x0000_i1246" DrawAspect="Content" ObjectID="_1503217917" r:id="rId486"/>
        </w:object>
      </w:r>
      <w:r w:rsidR="002809EF">
        <w:t>.</w:t>
      </w:r>
    </w:p>
    <w:p w:rsidR="00B15092" w:rsidRDefault="00B15092" w:rsidP="00B15092">
      <w:r>
        <w:rPr>
          <w:b/>
          <w:bCs/>
        </w:rPr>
        <w:t>Cohesive force</w:t>
      </w:r>
      <w:r w:rsidR="0093397A">
        <w:t>: m</w:t>
      </w:r>
      <w:r>
        <w:t xml:space="preserve">olecular force between </w:t>
      </w:r>
      <w:r w:rsidR="0093397A">
        <w:t>similar</w:t>
      </w:r>
      <w:r>
        <w:t xml:space="preserve"> molecules. </w:t>
      </w:r>
    </w:p>
    <w:p w:rsidR="00B15092" w:rsidRDefault="00B15092" w:rsidP="00B15092">
      <w:r>
        <w:rPr>
          <w:b/>
        </w:rPr>
        <w:t>Component:</w:t>
      </w:r>
      <w:r>
        <w:t xml:space="preserve"> a part of a system whose composition does not depend on that of other parts</w:t>
      </w:r>
      <w:r w:rsidR="002809EF">
        <w:t>.</w:t>
      </w:r>
    </w:p>
    <w:p w:rsidR="00B15092" w:rsidRDefault="00B15092" w:rsidP="00B15092">
      <w:r>
        <w:rPr>
          <w:b/>
        </w:rPr>
        <w:t>Critical point</w:t>
      </w:r>
      <w:r w:rsidRPr="00E341C1">
        <w:t>:</w:t>
      </w:r>
      <w:r>
        <w:t xml:space="preserve"> a point on a p-T diagram where the curve of equilibrium between liquid and gaseous phases ends and from</w:t>
      </w:r>
      <w:r w:rsidR="004D0F15">
        <w:t xml:space="preserve"> which</w:t>
      </w:r>
      <w:r>
        <w:t xml:space="preserve"> these two phases can not be distinguished physically</w:t>
      </w:r>
      <w:r w:rsidR="002809EF">
        <w:t>.</w:t>
      </w:r>
    </w:p>
    <w:p w:rsidR="00B15092" w:rsidRDefault="00B15092" w:rsidP="00B15092">
      <w:r>
        <w:rPr>
          <w:b/>
        </w:rPr>
        <w:t xml:space="preserve">Cycle </w:t>
      </w:r>
      <w:r w:rsidRPr="00F325DC">
        <w:rPr>
          <w:b/>
        </w:rPr>
        <w:t>(closed process)</w:t>
      </w:r>
      <w:r>
        <w:t>: a series of thermodynamic transformations after which the system returns to its initial state</w:t>
      </w:r>
      <w:r w:rsidR="002809EF">
        <w:t>.</w:t>
      </w:r>
    </w:p>
    <w:p w:rsidR="00B15092" w:rsidRDefault="002809EF" w:rsidP="00B15092">
      <w:r>
        <w:t>I</w:t>
      </w:r>
      <w:r w:rsidR="00B15092">
        <w:t>f after a process the system returns to its initial state, then that process is called a cyclic process (or cycles)</w:t>
      </w:r>
      <w:r>
        <w:t>.</w:t>
      </w:r>
      <w:r w:rsidR="00B15092">
        <w:t xml:space="preserve"> </w:t>
      </w:r>
    </w:p>
    <w:p w:rsidR="00B15092" w:rsidRDefault="00B15092" w:rsidP="00B15092">
      <w:r>
        <w:rPr>
          <w:b/>
          <w:bCs/>
        </w:rPr>
        <w:t>Density</w:t>
      </w:r>
      <w:r>
        <w:t>: A measure of the compactness of the particles in a material, which is defined as mass per unit of volume.</w:t>
      </w:r>
    </w:p>
    <w:p w:rsidR="00B15092" w:rsidRDefault="00B15092" w:rsidP="00B15092">
      <w:r>
        <w:rPr>
          <w:b/>
        </w:rPr>
        <w:t>Diathermal walls:</w:t>
      </w:r>
      <w:r>
        <w:t xml:space="preserve"> walls of the system that allow heat to flow through</w:t>
      </w:r>
      <w:r w:rsidR="002809EF">
        <w:t>.</w:t>
      </w:r>
      <w:r>
        <w:t xml:space="preserve"> </w:t>
      </w:r>
    </w:p>
    <w:p w:rsidR="00B15092" w:rsidRDefault="00B15092" w:rsidP="00B15092">
      <w:r>
        <w:rPr>
          <w:b/>
          <w:bCs/>
        </w:rPr>
        <w:t>Diffusion</w:t>
      </w:r>
      <w:r>
        <w:t>: When there is concentration gradient of any molecular species, due to the random molecular motion, after a sufficiently long time, all the molecules are uniformly distributed through the whole volume. This phenomenon is known as diffusion.</w:t>
      </w:r>
    </w:p>
    <w:p w:rsidR="00B15092" w:rsidRDefault="00B15092" w:rsidP="00B15092">
      <w:r>
        <w:rPr>
          <w:b/>
        </w:rPr>
        <w:t>Direct cycle:</w:t>
      </w:r>
      <w:r>
        <w:t xml:space="preserve"> a closed transformation whereby a system performs a positive work. In this case the working body undergoes a close curve clockwise</w:t>
      </w:r>
      <w:r w:rsidR="00A04690">
        <w:t>.</w:t>
      </w:r>
    </w:p>
    <w:p w:rsidR="00B15092" w:rsidRDefault="00B15092" w:rsidP="00B15092">
      <w:r>
        <w:rPr>
          <w:b/>
          <w:bCs/>
        </w:rPr>
        <w:t>Ductile</w:t>
      </w:r>
      <w:r>
        <w:t>: any material which does not break just beyond the elastic limit. These materials have quite a good plastic range.</w:t>
      </w:r>
    </w:p>
    <w:p w:rsidR="00B15092" w:rsidRDefault="00B15092" w:rsidP="00B15092">
      <w:r>
        <w:rPr>
          <w:b/>
        </w:rPr>
        <w:t>Efficiency of a heat engine:</w:t>
      </w:r>
      <w:r>
        <w:t xml:space="preserve"> a quantity equal to the ratio of the work W done by the working body in direct reversible cycle to the amount of heat received by the working body from the hot reservoir: </w:t>
      </w:r>
      <w:r w:rsidRPr="00543DB2">
        <w:rPr>
          <w:position w:val="-30"/>
        </w:rPr>
        <w:object w:dxaOrig="1200" w:dyaOrig="680">
          <v:shape id="_x0000_i1247" type="#_x0000_t75" style="width:60pt;height:33.75pt" o:ole="">
            <v:imagedata r:id="rId487" o:title=""/>
          </v:shape>
          <o:OLEObject Type="Embed" ProgID="Equation.3" ShapeID="_x0000_i1247" DrawAspect="Content" ObjectID="_1503217918" r:id="rId488"/>
        </w:object>
      </w:r>
      <w:r w:rsidR="002809EF">
        <w:t>.</w:t>
      </w:r>
    </w:p>
    <w:p w:rsidR="00B15092" w:rsidRDefault="00B15092" w:rsidP="00B15092">
      <w:r>
        <w:rPr>
          <w:b/>
          <w:bCs/>
        </w:rPr>
        <w:t>Elasticity</w:t>
      </w:r>
      <w:r w:rsidR="007C2F7E">
        <w:t>: b</w:t>
      </w:r>
      <w:r>
        <w:t>y virtue of this property, a solid recovers its original shape after removing the distorting force.</w:t>
      </w:r>
    </w:p>
    <w:p w:rsidR="00B15092" w:rsidRDefault="00B15092" w:rsidP="00B15092">
      <w:r w:rsidRPr="008A59C6">
        <w:rPr>
          <w:b/>
        </w:rPr>
        <w:t>Entropy</w:t>
      </w:r>
      <w:r>
        <w:t xml:space="preserve">: a function of state </w:t>
      </w:r>
      <w:r w:rsidRPr="002809EF">
        <w:rPr>
          <w:i/>
        </w:rPr>
        <w:t>S</w:t>
      </w:r>
      <w:r>
        <w:t xml:space="preserve"> such that </w:t>
      </w:r>
      <w:r w:rsidRPr="008A59C6">
        <w:rPr>
          <w:position w:val="-28"/>
        </w:rPr>
        <w:object w:dxaOrig="1219" w:dyaOrig="680">
          <v:shape id="_x0000_i1248" type="#_x0000_t75" style="width:60.75pt;height:33.75pt" o:ole="">
            <v:imagedata r:id="rId489" o:title=""/>
          </v:shape>
          <o:OLEObject Type="Embed" ProgID="Equation.3" ShapeID="_x0000_i1248" DrawAspect="Content" ObjectID="_1503217919" r:id="rId490"/>
        </w:object>
      </w:r>
      <w:r w:rsidRPr="00F039CD">
        <w:rPr>
          <w:vertAlign w:val="subscript"/>
        </w:rPr>
        <w:t>reversible</w:t>
      </w:r>
      <w:r w:rsidR="002809EF">
        <w:rPr>
          <w:vertAlign w:val="subscript"/>
        </w:rPr>
        <w:t>.</w:t>
      </w:r>
    </w:p>
    <w:p w:rsidR="00B15092" w:rsidRDefault="00B15092" w:rsidP="00B15092">
      <w:r w:rsidRPr="00F05FD6">
        <w:rPr>
          <w:b/>
        </w:rPr>
        <w:t>Equation of state</w:t>
      </w:r>
      <w:r>
        <w:t>: the equation of state of a system is an equation which relates together its different state parameters in thermodynamic equilibrium</w:t>
      </w:r>
      <w:r w:rsidR="002809EF">
        <w:t>.</w:t>
      </w:r>
    </w:p>
    <w:p w:rsidR="00B15092" w:rsidRDefault="00B15092" w:rsidP="00B15092">
      <w:r>
        <w:rPr>
          <w:b/>
        </w:rPr>
        <w:t>Equipartition theorem</w:t>
      </w:r>
      <w:r w:rsidRPr="007E35FE">
        <w:t>:</w:t>
      </w:r>
      <w:r>
        <w:t xml:space="preserve"> to each degree of freedom corresponds an average kinetic energy equal to </w:t>
      </w:r>
      <w:r w:rsidRPr="007E35FE">
        <w:rPr>
          <w:position w:val="-24"/>
        </w:rPr>
        <w:object w:dxaOrig="540" w:dyaOrig="620">
          <v:shape id="_x0000_i1249" type="#_x0000_t75" style="width:27pt;height:30.75pt" o:ole="">
            <v:imagedata r:id="rId491" o:title=""/>
          </v:shape>
          <o:OLEObject Type="Embed" ProgID="Equation.3" ShapeID="_x0000_i1249" DrawAspect="Content" ObjectID="_1503217920" r:id="rId492"/>
        </w:object>
      </w:r>
      <w:r w:rsidR="00A04690">
        <w:t>.</w:t>
      </w:r>
    </w:p>
    <w:p w:rsidR="00B15092" w:rsidRDefault="00B15092" w:rsidP="00B15092">
      <w:r w:rsidRPr="009859B3">
        <w:rPr>
          <w:b/>
        </w:rPr>
        <w:t>Extensive (or additive) parameters</w:t>
      </w:r>
      <w:r>
        <w:t>: parameter which are proportional to the mass or  to the number of particles in the system</w:t>
      </w:r>
      <w:r w:rsidR="00A04690">
        <w:t>.</w:t>
      </w:r>
    </w:p>
    <w:p w:rsidR="00B15092" w:rsidRDefault="00B15092" w:rsidP="00B15092">
      <w:r w:rsidRPr="00C6339B">
        <w:rPr>
          <w:b/>
        </w:rPr>
        <w:lastRenderedPageBreak/>
        <w:t>External parameters:</w:t>
      </w:r>
      <w:r>
        <w:t xml:space="preserve"> quantities determined by external bodies which are not part of the considered macroscopic system</w:t>
      </w:r>
      <w:r w:rsidR="00A04690">
        <w:t>.</w:t>
      </w:r>
    </w:p>
    <w:p w:rsidR="00B15092" w:rsidRDefault="00B15092" w:rsidP="00B15092">
      <w:r>
        <w:rPr>
          <w:b/>
        </w:rPr>
        <w:t>First law of thermodynamics:</w:t>
      </w:r>
      <w:r>
        <w:t xml:space="preserve"> the change in internal energy of a macroscopic system during a transition from initial state "1" to the final state "2" is equal to the sum of the work done on the system W by all the external macroscopic forces and the heat amount Q imparted to the system:</w:t>
      </w:r>
    </w:p>
    <w:p w:rsidR="00B15092" w:rsidRDefault="00B15092" w:rsidP="00B15092">
      <w:r w:rsidRPr="00161498">
        <w:rPr>
          <w:position w:val="-10"/>
        </w:rPr>
        <w:object w:dxaOrig="1780" w:dyaOrig="340">
          <v:shape id="_x0000_i1250" type="#_x0000_t75" style="width:89.25pt;height:17.25pt" o:ole="">
            <v:imagedata r:id="rId493" o:title=""/>
          </v:shape>
          <o:OLEObject Type="Embed" ProgID="Equation.3" ShapeID="_x0000_i1250" DrawAspect="Content" ObjectID="_1503217921" r:id="rId494"/>
        </w:object>
      </w:r>
    </w:p>
    <w:p w:rsidR="00B15092" w:rsidRDefault="00B15092" w:rsidP="00B15092">
      <w:r>
        <w:t>or</w:t>
      </w:r>
    </w:p>
    <w:p w:rsidR="00B15092" w:rsidRDefault="00B15092" w:rsidP="00B15092">
      <w:r w:rsidRPr="00E81A0A">
        <w:rPr>
          <w:position w:val="-10"/>
        </w:rPr>
        <w:object w:dxaOrig="1719" w:dyaOrig="340">
          <v:shape id="_x0000_i1251" type="#_x0000_t75" style="width:86.25pt;height:17.25pt" o:ole="">
            <v:imagedata r:id="rId495" o:title=""/>
          </v:shape>
          <o:OLEObject Type="Embed" ProgID="Equation.3" ShapeID="_x0000_i1251" DrawAspect="Content" ObjectID="_1503217922" r:id="rId496"/>
        </w:object>
      </w:r>
    </w:p>
    <w:p w:rsidR="00B15092" w:rsidRDefault="00B15092" w:rsidP="00B15092">
      <w:r>
        <w:t>where W is the work done by the system on external bodies</w:t>
      </w:r>
      <w:r w:rsidR="00A04690">
        <w:t>.</w:t>
      </w:r>
    </w:p>
    <w:p w:rsidR="00B15092" w:rsidRDefault="00B15092" w:rsidP="00B15092">
      <w:r>
        <w:rPr>
          <w:b/>
          <w:bCs/>
        </w:rPr>
        <w:t>Fluid</w:t>
      </w:r>
      <w:r>
        <w:t>: any substance that can flow is called fluid. Liquids and gases are fluids.</w:t>
      </w:r>
    </w:p>
    <w:p w:rsidR="00B15092" w:rsidRDefault="00B15092" w:rsidP="00B15092">
      <w:r>
        <w:rPr>
          <w:b/>
        </w:rPr>
        <w:t>Function of a process</w:t>
      </w:r>
      <w:r w:rsidRPr="00F05FD6">
        <w:t>:</w:t>
      </w:r>
      <w:r w:rsidR="002809EF">
        <w:t xml:space="preserve"> function</w:t>
      </w:r>
      <w:r>
        <w:t xml:space="preserve"> having different values for each different method used to make the system change from one state to another</w:t>
      </w:r>
      <w:r w:rsidR="002809EF">
        <w:t>.</w:t>
      </w:r>
    </w:p>
    <w:p w:rsidR="00B15092" w:rsidRDefault="00B15092" w:rsidP="00B15092">
      <w:r>
        <w:rPr>
          <w:b/>
        </w:rPr>
        <w:t>Function of state</w:t>
      </w:r>
      <w:r w:rsidRPr="00D779FB">
        <w:rPr>
          <w:b/>
        </w:rPr>
        <w:t>:</w:t>
      </w:r>
      <w:r w:rsidR="002809EF">
        <w:t xml:space="preserve"> </w:t>
      </w:r>
      <w:r>
        <w:t>function which depends only on the state of a system, and not on the method by which the system arrives at a given state</w:t>
      </w:r>
      <w:r w:rsidR="002809EF">
        <w:t>.</w:t>
      </w:r>
    </w:p>
    <w:p w:rsidR="00B15092" w:rsidRDefault="00B15092" w:rsidP="00B15092">
      <w:r>
        <w:rPr>
          <w:b/>
        </w:rPr>
        <w:t>Generalized thermodynamic potentials</w:t>
      </w:r>
      <w:r w:rsidRPr="00E341C1">
        <w:t>:</w:t>
      </w:r>
      <w:r>
        <w:t xml:space="preserve"> thermodynamic potential</w:t>
      </w:r>
      <w:r w:rsidR="002809EF">
        <w:t>s</w:t>
      </w:r>
      <w:r>
        <w:t xml:space="preserve"> for systems whose state is determined by many parameters</w:t>
      </w:r>
    </w:p>
    <w:p w:rsidR="00B15092" w:rsidRDefault="002809EF" w:rsidP="00B15092">
      <w:r>
        <w:rPr>
          <w:b/>
        </w:rPr>
        <w:t>Gibbs</w:t>
      </w:r>
      <w:r w:rsidR="00B15092">
        <w:rPr>
          <w:b/>
        </w:rPr>
        <w:t xml:space="preserve"> phase rule:</w:t>
      </w:r>
      <w:r w:rsidR="00B15092">
        <w:t xml:space="preserve"> in a given system, the number of phases which can coexist in equilibrium can exceed the number of components not more than </w:t>
      </w:r>
      <w:r>
        <w:t>by two.</w:t>
      </w:r>
    </w:p>
    <w:p w:rsidR="00B15092" w:rsidRDefault="00B15092" w:rsidP="00B15092">
      <w:r w:rsidRPr="00F325DC">
        <w:rPr>
          <w:b/>
        </w:rPr>
        <w:t>Heat capacity</w:t>
      </w:r>
      <w:r>
        <w:t>: the heat amount needed to impart to a body in order to increase its temperature by one kelvin</w:t>
      </w:r>
      <w:r w:rsidRPr="00E81A0A">
        <w:rPr>
          <w:position w:val="-24"/>
        </w:rPr>
        <w:object w:dxaOrig="900" w:dyaOrig="620">
          <v:shape id="_x0000_i1252" type="#_x0000_t75" style="width:45pt;height:30.75pt" o:ole="">
            <v:imagedata r:id="rId497" o:title=""/>
          </v:shape>
          <o:OLEObject Type="Embed" ProgID="Equation.3" ShapeID="_x0000_i1252" DrawAspect="Content" ObjectID="_1503217923" r:id="rId498"/>
        </w:object>
      </w:r>
      <w:r w:rsidR="007E10F3">
        <w:t xml:space="preserve">. </w:t>
      </w:r>
      <w:r>
        <w:t>It is a function of process.</w:t>
      </w:r>
    </w:p>
    <w:p w:rsidR="00B15092" w:rsidRDefault="00B15092" w:rsidP="00B15092">
      <w:r>
        <w:rPr>
          <w:b/>
        </w:rPr>
        <w:t>Heat engine</w:t>
      </w:r>
      <w:r w:rsidRPr="00E341C1">
        <w:t>:</w:t>
      </w:r>
      <w:r>
        <w:t xml:space="preserve"> an engine which takes heat from a hot reservoir, does a work and gives heat to a cold reservoir </w:t>
      </w:r>
    </w:p>
    <w:p w:rsidR="00B15092" w:rsidRDefault="00B15092" w:rsidP="00B15092">
      <w:r>
        <w:rPr>
          <w:b/>
        </w:rPr>
        <w:t>Heterogeneous system:</w:t>
      </w:r>
      <w:r>
        <w:t xml:space="preserve"> a system composed of many physically homogeneous parts (bodies) and inside which physical properties change in a discontinuous manner</w:t>
      </w:r>
    </w:p>
    <w:p w:rsidR="00B15092" w:rsidRDefault="00B15092" w:rsidP="00B15092">
      <w:r>
        <w:rPr>
          <w:b/>
        </w:rPr>
        <w:t>Homogeneous system:</w:t>
      </w:r>
      <w:r>
        <w:t xml:space="preserve"> system in which properties change in a continuous way when one passes from one place to another</w:t>
      </w:r>
      <w:r w:rsidR="00A04690">
        <w:t>.</w:t>
      </w:r>
    </w:p>
    <w:p w:rsidR="00B15092" w:rsidRDefault="00B15092" w:rsidP="00B15092">
      <w:pPr>
        <w:ind w:left="2340" w:hanging="2340"/>
      </w:pPr>
      <w:r>
        <w:rPr>
          <w:b/>
          <w:bCs/>
        </w:rPr>
        <w:t>Incompressible fluid</w:t>
      </w:r>
      <w:r>
        <w:t>: a fluid whose density remains constant.</w:t>
      </w:r>
    </w:p>
    <w:p w:rsidR="00B15092" w:rsidRDefault="00B15092" w:rsidP="00B15092">
      <w:r>
        <w:rPr>
          <w:b/>
        </w:rPr>
        <w:t>Intensive parameters:</w:t>
      </w:r>
      <w:r>
        <w:t xml:space="preserve"> parameters which do not depend on the mass and the number of particles of the system, and characterize the general state of the thermal motion of a body</w:t>
      </w:r>
      <w:r w:rsidR="00A04690">
        <w:t>.</w:t>
      </w:r>
    </w:p>
    <w:p w:rsidR="00B15092" w:rsidRDefault="00B15092" w:rsidP="00B15092">
      <w:r>
        <w:rPr>
          <w:b/>
        </w:rPr>
        <w:t>Internal energy</w:t>
      </w:r>
      <w:r w:rsidRPr="00D779FB">
        <w:rPr>
          <w:b/>
        </w:rPr>
        <w:t>:</w:t>
      </w:r>
      <w:r>
        <w:t xml:space="preserve"> the energy within the system. It includes the energy of all possible kinds of motion and interaction of all the particles (molecules, atoms, nuclei, etc) constituting the system. For example</w:t>
      </w:r>
      <w:r w:rsidR="002809EF">
        <w:t>,</w:t>
      </w:r>
      <w:r>
        <w:t xml:space="preserve"> the internal energy of a system in a gaseous state is composed of the kinetic energy of the chaotic thermal motion of molecules, and the kinetic energy of oscillatory motion of atoms in molecules, the potential energy due to the forces of interaction between molecules, the energy of electronic shells of atoms and ions, the energy of motion and </w:t>
      </w:r>
      <w:r>
        <w:lastRenderedPageBreak/>
        <w:t>interaction of nucleons in atomic nuclei. Internal energy is a function of state of a system.</w:t>
      </w:r>
    </w:p>
    <w:p w:rsidR="00B15092" w:rsidRDefault="00B15092" w:rsidP="00B15092">
      <w:r>
        <w:rPr>
          <w:b/>
        </w:rPr>
        <w:t>Internal parameters:</w:t>
      </w:r>
      <w:r>
        <w:t xml:space="preserve"> quantities determined by the motion and the distribution in space of the particles constituting the system.</w:t>
      </w:r>
    </w:p>
    <w:p w:rsidR="00B15092" w:rsidRDefault="00B15092" w:rsidP="00B15092">
      <w:r w:rsidRPr="009412CA">
        <w:rPr>
          <w:b/>
        </w:rPr>
        <w:t>Irreversible process:</w:t>
      </w:r>
      <w:r>
        <w:t xml:space="preserve"> a process that can go only into one direction</w:t>
      </w:r>
      <w:r w:rsidR="00A04690">
        <w:t>.</w:t>
      </w:r>
    </w:p>
    <w:p w:rsidR="00B15092" w:rsidRDefault="00B15092" w:rsidP="00B15092">
      <w:r w:rsidRPr="009412CA">
        <w:rPr>
          <w:b/>
        </w:rPr>
        <w:t>Isochoric process:</w:t>
      </w:r>
      <w:r>
        <w:t xml:space="preserve"> process that occurs at constant volume</w:t>
      </w:r>
      <w:r w:rsidR="00A04690">
        <w:t>.</w:t>
      </w:r>
    </w:p>
    <w:p w:rsidR="00B15092" w:rsidRDefault="00B15092" w:rsidP="00B15092">
      <w:r>
        <w:rPr>
          <w:b/>
          <w:bCs/>
        </w:rPr>
        <w:t>Isothermal gas</w:t>
      </w:r>
      <w:r>
        <w:t>: During expansion or compression of the gas, the temperature of the gas remains constant.</w:t>
      </w:r>
    </w:p>
    <w:p w:rsidR="00B15092" w:rsidRDefault="00B15092" w:rsidP="00B15092">
      <w:r w:rsidRPr="009412CA">
        <w:rPr>
          <w:b/>
        </w:rPr>
        <w:t>Isothermal process:</w:t>
      </w:r>
      <w:r>
        <w:t xml:space="preserve"> process that takes place at constant temperature</w:t>
      </w:r>
      <w:r w:rsidR="002809EF">
        <w:t>.</w:t>
      </w:r>
    </w:p>
    <w:p w:rsidR="00B15092" w:rsidRDefault="00B15092" w:rsidP="00B15092">
      <w:r w:rsidRPr="00C6339B">
        <w:rPr>
          <w:b/>
        </w:rPr>
        <w:t>Macroscopic parameters:</w:t>
      </w:r>
      <w:r>
        <w:t xml:space="preserve"> all macroscopic indices characterizing a given system and its relation with the environment.</w:t>
      </w:r>
    </w:p>
    <w:p w:rsidR="00B15092" w:rsidRDefault="00B15092" w:rsidP="00B15092">
      <w:r w:rsidRPr="00C6339B">
        <w:rPr>
          <w:b/>
        </w:rPr>
        <w:t>Macroscopic system</w:t>
      </w:r>
      <w:r>
        <w:t>: any body composed of a large number of particles</w:t>
      </w:r>
      <w:r w:rsidR="00A04690">
        <w:t>.</w:t>
      </w:r>
    </w:p>
    <w:p w:rsidR="00B15092" w:rsidRDefault="00B15092" w:rsidP="00B15092">
      <w:r>
        <w:rPr>
          <w:b/>
        </w:rPr>
        <w:t>Mechanical equilibrium</w:t>
      </w:r>
      <w:r w:rsidRPr="00E341C1">
        <w:t>:</w:t>
      </w:r>
      <w:r>
        <w:t xml:space="preserve"> equilibrium characterized by the equality of pressures in all the phases of a system</w:t>
      </w:r>
      <w:r w:rsidR="00A04690">
        <w:t>.</w:t>
      </w:r>
    </w:p>
    <w:p w:rsidR="00B15092" w:rsidRDefault="00B15092" w:rsidP="00B15092">
      <w:r>
        <w:rPr>
          <w:b/>
          <w:bCs/>
        </w:rPr>
        <w:t>Mole</w:t>
      </w:r>
      <w:r>
        <w:t>: Amount of a substance that contains the same number of particles (molecules or atoms) as the number of atoms in 12 grams of carbon-12 (an isotope of carbon).</w:t>
      </w:r>
    </w:p>
    <w:p w:rsidR="00B15092" w:rsidRDefault="00B15092" w:rsidP="00B15092">
      <w:r>
        <w:rPr>
          <w:b/>
          <w:bCs/>
        </w:rPr>
        <w:t>Molecular force</w:t>
      </w:r>
      <w:r>
        <w:t>: An attraction or a repulsion force between molecules.</w:t>
      </w:r>
    </w:p>
    <w:p w:rsidR="00B15092" w:rsidRDefault="00B15092" w:rsidP="00B15092">
      <w:r>
        <w:rPr>
          <w:b/>
        </w:rPr>
        <w:t>Number of thermodynamic degrees of freedom</w:t>
      </w:r>
      <w:r w:rsidRPr="008A59C6">
        <w:t>:</w:t>
      </w:r>
      <w:r>
        <w:t xml:space="preserve"> number of independent parameters determining completely the state of a system in thermodynamic equilibrium</w:t>
      </w:r>
      <w:r w:rsidR="00A04690">
        <w:t>.</w:t>
      </w:r>
    </w:p>
    <w:p w:rsidR="00B15092" w:rsidRDefault="00B15092" w:rsidP="00B15092">
      <w:r>
        <w:rPr>
          <w:b/>
        </w:rPr>
        <w:t xml:space="preserve">Open system: </w:t>
      </w:r>
      <w:r w:rsidRPr="00D57F7C">
        <w:t>system which can interchange the material with its surroundings. Its boundaries are permeable</w:t>
      </w:r>
      <w:r w:rsidR="00A04690">
        <w:t>.</w:t>
      </w:r>
    </w:p>
    <w:p w:rsidR="00B15092" w:rsidRDefault="00B15092" w:rsidP="00B15092">
      <w:r>
        <w:rPr>
          <w:b/>
          <w:bCs/>
        </w:rPr>
        <w:t>Pascal’s principle</w:t>
      </w:r>
      <w:r>
        <w:t>: The pressure applied to an enclosed fluid is transmitted undiminished to every other part of the fluid and to the wall of its container.</w:t>
      </w:r>
    </w:p>
    <w:p w:rsidR="00B15092" w:rsidRDefault="002809EF" w:rsidP="00B15092">
      <w:r>
        <w:rPr>
          <w:b/>
        </w:rPr>
        <w:t>Phase transition of</w:t>
      </w:r>
      <w:r w:rsidR="00B15092">
        <w:rPr>
          <w:b/>
        </w:rPr>
        <w:t xml:space="preserve"> first order</w:t>
      </w:r>
      <w:r w:rsidR="00B15092" w:rsidRPr="007E35FE">
        <w:t>:</w:t>
      </w:r>
      <w:r w:rsidR="00B15092">
        <w:t xml:space="preserve"> phase transition which is accompanied by a jump (abrupt change) in internal energy and density. In such a transition, there is </w:t>
      </w:r>
      <w:r w:rsidR="0089246C">
        <w:t>absorption</w:t>
      </w:r>
      <w:r w:rsidR="00B15092">
        <w:t xml:space="preserve"> or a release of heat.</w:t>
      </w:r>
    </w:p>
    <w:p w:rsidR="00B15092" w:rsidRDefault="002809EF" w:rsidP="00B15092">
      <w:r>
        <w:rPr>
          <w:b/>
        </w:rPr>
        <w:t>Phase transition of</w:t>
      </w:r>
      <w:r w:rsidR="00B15092">
        <w:rPr>
          <w:b/>
        </w:rPr>
        <w:t xml:space="preserve"> second order</w:t>
      </w:r>
      <w:r w:rsidR="00B15092" w:rsidRPr="007E35FE">
        <w:t>:</w:t>
      </w:r>
      <w:r w:rsidR="00B15092">
        <w:t xml:space="preserve"> phase transition which is not accompanied by jumps in internal energy and density. There is n</w:t>
      </w:r>
      <w:r w:rsidR="00A04690">
        <w:t>either</w:t>
      </w:r>
      <w:r w:rsidR="00B15092">
        <w:t xml:space="preserve"> heat absorption nor heat release. </w:t>
      </w:r>
    </w:p>
    <w:p w:rsidR="00B15092" w:rsidRDefault="00B15092" w:rsidP="00B15092">
      <w:r>
        <w:rPr>
          <w:b/>
        </w:rPr>
        <w:t>Phase transition</w:t>
      </w:r>
      <w:r>
        <w:t>: transformation of a substance from one phase to another due to external actions</w:t>
      </w:r>
      <w:r w:rsidR="002809EF">
        <w:t>.</w:t>
      </w:r>
    </w:p>
    <w:p w:rsidR="00B15092" w:rsidRDefault="00B15092" w:rsidP="00B15092">
      <w:r>
        <w:rPr>
          <w:b/>
        </w:rPr>
        <w:t>Phase:</w:t>
      </w:r>
      <w:r>
        <w:t xml:space="preserve"> a homogeneous part of a heterogeneous system separated from other parts by a surface on which any properties change discontinuously</w:t>
      </w:r>
      <w:r w:rsidR="002809EF">
        <w:t>.</w:t>
      </w:r>
    </w:p>
    <w:p w:rsidR="00B15092" w:rsidRDefault="00B15092" w:rsidP="00B15092">
      <w:r>
        <w:rPr>
          <w:b/>
          <w:bCs/>
        </w:rPr>
        <w:t>Plasticity</w:t>
      </w:r>
      <w:r>
        <w:t>: The property of a solid characterised by permanent deformation when a distorting force or stress is removed. Such solids are known as plastic bodies.</w:t>
      </w:r>
    </w:p>
    <w:p w:rsidR="00B15092" w:rsidRPr="0068562C" w:rsidRDefault="00B15092" w:rsidP="00B15092">
      <w:r w:rsidRPr="00F325DC">
        <w:rPr>
          <w:b/>
        </w:rPr>
        <w:t>Polytropic process</w:t>
      </w:r>
      <w:r>
        <w:t>: a process whose the equation in variables p and V is of the form:</w:t>
      </w:r>
      <w:r w:rsidRPr="0068562C">
        <w:t xml:space="preserve"> </w:t>
      </w:r>
      <w:r w:rsidRPr="00971C80">
        <w:rPr>
          <w:position w:val="-10"/>
        </w:rPr>
        <w:object w:dxaOrig="720" w:dyaOrig="360">
          <v:shape id="_x0000_i1253" type="#_x0000_t75" style="width:36pt;height:18pt" o:ole="">
            <v:imagedata r:id="rId499" o:title=""/>
          </v:shape>
          <o:OLEObject Type="Embed" ProgID="Equation.3" ShapeID="_x0000_i1253" DrawAspect="Content" ObjectID="_1503217924" r:id="rId500"/>
        </w:object>
      </w:r>
      <w:r w:rsidRPr="00971C80">
        <w:rPr>
          <w:i/>
        </w:rPr>
        <w:t>const</w:t>
      </w:r>
      <w:r>
        <w:t xml:space="preserve">, with </w:t>
      </w:r>
      <w:r w:rsidRPr="0068562C">
        <w:rPr>
          <w:i/>
        </w:rPr>
        <w:t>n</w:t>
      </w:r>
      <w:r>
        <w:t xml:space="preserve"> being any number: positive, negative or zero. In a polytropic process, the heat capacity remains constant.</w:t>
      </w:r>
    </w:p>
    <w:p w:rsidR="00B15092" w:rsidRDefault="00B15092" w:rsidP="00B15092">
      <w:r>
        <w:rPr>
          <w:b/>
        </w:rPr>
        <w:t>Refrigerator</w:t>
      </w:r>
      <w:r w:rsidRPr="00FF63E6">
        <w:t>:</w:t>
      </w:r>
      <w:r>
        <w:t xml:space="preserve"> a system which absorbs heat from a cold reservoir and releases heat to a hot reservoir</w:t>
      </w:r>
    </w:p>
    <w:p w:rsidR="00B15092" w:rsidRDefault="00B15092" w:rsidP="00B15092">
      <w:r>
        <w:rPr>
          <w:b/>
        </w:rPr>
        <w:lastRenderedPageBreak/>
        <w:t>Reverse cycle:</w:t>
      </w:r>
      <w:r>
        <w:t xml:space="preserve"> a cycle in which the working body transfers heat from a colder body to a hotter body on the </w:t>
      </w:r>
      <w:r w:rsidR="00A04690">
        <w:t>expense</w:t>
      </w:r>
      <w:r>
        <w:t xml:space="preserve"> of positive work done by external forces</w:t>
      </w:r>
      <w:r w:rsidR="002809EF">
        <w:t>.</w:t>
      </w:r>
    </w:p>
    <w:p w:rsidR="00B15092" w:rsidRDefault="00B15092" w:rsidP="00B15092">
      <w:r w:rsidRPr="009412CA">
        <w:rPr>
          <w:b/>
        </w:rPr>
        <w:t>Reversible process:</w:t>
      </w:r>
      <w:r>
        <w:t xml:space="preserve">  a process that once having taken place can be reversed and in so doing leaves no change in either system or surroundings</w:t>
      </w:r>
      <w:r w:rsidR="002809EF">
        <w:t>.</w:t>
      </w:r>
    </w:p>
    <w:p w:rsidR="00B15092" w:rsidRDefault="00B15092" w:rsidP="00B15092">
      <w:r w:rsidRPr="00F36CC2">
        <w:rPr>
          <w:b/>
        </w:rPr>
        <w:t>Second law of thermodynamics</w:t>
      </w:r>
      <w:r>
        <w:t>:</w:t>
      </w:r>
    </w:p>
    <w:p w:rsidR="00B15092" w:rsidRDefault="00042710" w:rsidP="00B15092">
      <w:pPr>
        <w:pStyle w:val="ListBullet"/>
        <w:numPr>
          <w:ilvl w:val="0"/>
          <w:numId w:val="32"/>
        </w:numPr>
      </w:pPr>
      <w:r>
        <w:rPr>
          <w:b/>
        </w:rPr>
        <w:t>Clausiu</w:t>
      </w:r>
      <w:r w:rsidR="00B15092" w:rsidRPr="00B66C71">
        <w:rPr>
          <w:b/>
        </w:rPr>
        <w:t>s statement:</w:t>
      </w:r>
      <w:r w:rsidR="00B15092">
        <w:t xml:space="preserve"> It is impossible for heat to transfer spontaneously from a colder body to a h</w:t>
      </w:r>
      <w:r w:rsidR="002809EF">
        <w:t xml:space="preserve">otter body without causing other </w:t>
      </w:r>
      <w:r w:rsidR="00B15092">
        <w:t>changes</w:t>
      </w:r>
      <w:r w:rsidR="002809EF">
        <w:t>.</w:t>
      </w:r>
      <w:r w:rsidR="00B15092">
        <w:t xml:space="preserve"> </w:t>
      </w:r>
    </w:p>
    <w:p w:rsidR="00B15092" w:rsidRDefault="00B15092" w:rsidP="00B15092">
      <w:pPr>
        <w:pStyle w:val="ListBullet"/>
        <w:numPr>
          <w:ilvl w:val="0"/>
          <w:numId w:val="32"/>
        </w:numPr>
      </w:pPr>
      <w:r w:rsidRPr="00F36CC2">
        <w:rPr>
          <w:b/>
        </w:rPr>
        <w:t>Kelvin</w:t>
      </w:r>
      <w:r w:rsidRPr="00B66C71">
        <w:rPr>
          <w:b/>
        </w:rPr>
        <w:t>-Planck statement:</w:t>
      </w:r>
      <w:r>
        <w:t xml:space="preserve"> It is impossible to convert all the heat taken from a body of uniform temperature into work without causing other changes</w:t>
      </w:r>
      <w:r w:rsidR="002809EF">
        <w:t>.</w:t>
      </w:r>
    </w:p>
    <w:p w:rsidR="00B15092" w:rsidRPr="00F039CD" w:rsidRDefault="00B15092" w:rsidP="00B15092">
      <w:pPr>
        <w:pStyle w:val="ListBullet"/>
        <w:numPr>
          <w:ilvl w:val="0"/>
          <w:numId w:val="0"/>
        </w:numPr>
        <w:ind w:left="720"/>
      </w:pPr>
      <w:r>
        <w:rPr>
          <w:b/>
        </w:rPr>
        <w:t>Other statements:</w:t>
      </w:r>
    </w:p>
    <w:p w:rsidR="00B15092" w:rsidRDefault="00B15092" w:rsidP="00B15092">
      <w:pPr>
        <w:pStyle w:val="ListBullet"/>
        <w:numPr>
          <w:ilvl w:val="0"/>
          <w:numId w:val="32"/>
        </w:numPr>
      </w:pPr>
      <w:r>
        <w:t xml:space="preserve"> A perpetu</w:t>
      </w:r>
      <w:r w:rsidR="00A04690">
        <w:t>u</w:t>
      </w:r>
      <w:r>
        <w:t>m mobile of the second kind is impossible</w:t>
      </w:r>
    </w:p>
    <w:p w:rsidR="00B15092" w:rsidRPr="00AB0A01" w:rsidRDefault="00B15092" w:rsidP="00B15092">
      <w:pPr>
        <w:pStyle w:val="ListBullet"/>
        <w:numPr>
          <w:ilvl w:val="0"/>
          <w:numId w:val="32"/>
        </w:numPr>
      </w:pPr>
      <w:r>
        <w:t>T</w:t>
      </w:r>
      <w:r w:rsidRPr="00FF2317">
        <w:t>he entropy of an isolated</w:t>
      </w:r>
      <w:r>
        <w:t xml:space="preserve"> thermodynamic system can never decrease whatever processes in which the system is involved: </w:t>
      </w:r>
      <w:r w:rsidRPr="00FF2317">
        <w:rPr>
          <w:position w:val="-6"/>
        </w:rPr>
        <w:object w:dxaOrig="700" w:dyaOrig="279">
          <v:shape id="_x0000_i1254" type="#_x0000_t75" style="width:35.25pt;height:14.25pt" o:ole="">
            <v:imagedata r:id="rId501" o:title=""/>
          </v:shape>
          <o:OLEObject Type="Embed" ProgID="Equation.3" ShapeID="_x0000_i1254" DrawAspect="Content" ObjectID="_1503217925" r:id="rId502"/>
        </w:object>
      </w:r>
      <w:r w:rsidR="00A04690">
        <w:t>.</w:t>
      </w:r>
    </w:p>
    <w:p w:rsidR="00B15092" w:rsidRDefault="00B15092" w:rsidP="00B15092">
      <w:r>
        <w:rPr>
          <w:b/>
        </w:rPr>
        <w:t xml:space="preserve">State of a thermodynamic system: </w:t>
      </w:r>
      <w:r>
        <w:t>the form of existence of thermodynamic system defined by the set of its independent macroscopic parameters.</w:t>
      </w:r>
    </w:p>
    <w:p w:rsidR="00B15092" w:rsidRDefault="00B15092" w:rsidP="00B15092">
      <w:r>
        <w:rPr>
          <w:b/>
        </w:rPr>
        <w:t xml:space="preserve">State of thermodynamic equilibrium: </w:t>
      </w:r>
      <w:r w:rsidRPr="009859B3">
        <w:t>state in which the system is characterized not only by the invariance of all its parameters in time, but also</w:t>
      </w:r>
      <w:r>
        <w:t xml:space="preserve"> by the absence of any stationary flux due to the action of any external sources</w:t>
      </w:r>
      <w:r w:rsidR="002809EF">
        <w:t>.</w:t>
      </w:r>
    </w:p>
    <w:p w:rsidR="00B15092" w:rsidRDefault="00B15092" w:rsidP="00B15092">
      <w:r>
        <w:rPr>
          <w:b/>
        </w:rPr>
        <w:t>Statistical weight of a macrostate</w:t>
      </w:r>
      <w:r w:rsidRPr="008A59C6">
        <w:t>:</w:t>
      </w:r>
      <w:r>
        <w:t xml:space="preserve"> the number of different microscopic states corresponding to a given macroscopic state</w:t>
      </w:r>
      <w:r w:rsidR="00A04690">
        <w:t>.</w:t>
      </w:r>
    </w:p>
    <w:p w:rsidR="00B15092" w:rsidRDefault="00B15092" w:rsidP="00B15092">
      <w:r>
        <w:rPr>
          <w:b/>
          <w:bCs/>
        </w:rPr>
        <w:t>Surface tension</w:t>
      </w:r>
      <w:r>
        <w:t>: Force per unit length acting in the surface perpendicular to one side of a line in the surface.</w:t>
      </w:r>
    </w:p>
    <w:p w:rsidR="00B15092" w:rsidRDefault="00B15092" w:rsidP="00B15092">
      <w:r>
        <w:rPr>
          <w:b/>
        </w:rPr>
        <w:t>System:</w:t>
      </w:r>
      <w:r>
        <w:t xml:space="preserve"> in thermodynamics, the collection of objects upon which attention is being focused.</w:t>
      </w:r>
    </w:p>
    <w:p w:rsidR="00B15092" w:rsidRDefault="00B15092" w:rsidP="00B15092">
      <w:r>
        <w:rPr>
          <w:b/>
        </w:rPr>
        <w:t>Temperature of inversion</w:t>
      </w:r>
      <w:r w:rsidRPr="00FF63E6">
        <w:t>:</w:t>
      </w:r>
      <w:r>
        <w:t xml:space="preserve"> temperature at which Joule-Thomson’s effect changes the sign: at temperatures below </w:t>
      </w:r>
      <w:r w:rsidR="00A04690">
        <w:t xml:space="preserve"> the </w:t>
      </w:r>
      <w:r>
        <w:t>temperature of inversion, the effect is positive; at temperature above temperature of inversion, the effect is negative</w:t>
      </w:r>
      <w:r w:rsidR="00A04690">
        <w:t>.</w:t>
      </w:r>
    </w:p>
    <w:p w:rsidR="00B15092" w:rsidRDefault="00B15092" w:rsidP="00B15092">
      <w:r>
        <w:rPr>
          <w:b/>
        </w:rPr>
        <w:t>Temperature:</w:t>
      </w:r>
      <w:r>
        <w:t xml:space="preserve"> parameter determining the thermal equilibrium of diathermally isolated systems</w:t>
      </w:r>
      <w:r w:rsidR="00A04690">
        <w:t>.</w:t>
      </w:r>
    </w:p>
    <w:p w:rsidR="00B15092" w:rsidRDefault="00B15092" w:rsidP="00B15092">
      <w:r>
        <w:rPr>
          <w:b/>
          <w:bCs/>
        </w:rPr>
        <w:t>Thermal conduction</w:t>
      </w:r>
      <w:r>
        <w:t>: A mechanism of heat transfer in which heat is transferred between two systems through a connecting medium which does not move.</w:t>
      </w:r>
    </w:p>
    <w:p w:rsidR="00B15092" w:rsidRDefault="00B15092" w:rsidP="00B15092">
      <w:r>
        <w:rPr>
          <w:b/>
        </w:rPr>
        <w:t>Thermal equilibrium</w:t>
      </w:r>
      <w:r w:rsidRPr="00E341C1">
        <w:t>:</w:t>
      </w:r>
      <w:r>
        <w:t xml:space="preserve"> equilibrium characterized by the equality of temperatures in all the phases of the system</w:t>
      </w:r>
      <w:r w:rsidR="00A04690">
        <w:t>.</w:t>
      </w:r>
    </w:p>
    <w:p w:rsidR="00B15092" w:rsidRDefault="00B15092" w:rsidP="00B15092">
      <w:pPr>
        <w:pStyle w:val="BodyTextIndent3"/>
        <w:ind w:left="0" w:firstLine="0"/>
      </w:pPr>
      <w:r>
        <w:rPr>
          <w:b/>
          <w:bCs/>
        </w:rPr>
        <w:t>Thermal expansion</w:t>
      </w:r>
      <w:r>
        <w:t>: When thermal energy of a body increases, it expands. This process is known as thermal expansion.</w:t>
      </w:r>
    </w:p>
    <w:p w:rsidR="00B15092" w:rsidRDefault="00B15092" w:rsidP="00B15092">
      <w:r>
        <w:rPr>
          <w:b/>
        </w:rPr>
        <w:t>Thermodynamic potentials or characteristic functions</w:t>
      </w:r>
      <w:r w:rsidRPr="00E341C1">
        <w:t>:</w:t>
      </w:r>
      <w:r>
        <w:t xml:space="preserve"> functions of half of variables of the state of a system and whose differentiation </w:t>
      </w:r>
      <w:r>
        <w:lastRenderedPageBreak/>
        <w:t>allows to find the other half of variables of state and other thermodynamic properties of the system</w:t>
      </w:r>
      <w:r w:rsidR="00A04690">
        <w:t>.</w:t>
      </w:r>
    </w:p>
    <w:p w:rsidR="00B15092" w:rsidRDefault="00B15092" w:rsidP="00B15092">
      <w:r w:rsidRPr="00C6339B">
        <w:rPr>
          <w:b/>
        </w:rPr>
        <w:t>Thermodynamics</w:t>
      </w:r>
      <w:r>
        <w:t>: a science studying the relationship between different forms of energy and the influence of that relationship on properties of physical bodies. Its main feature is the consideration of natural processes from the point of view of the transformation of energy in processes.</w:t>
      </w:r>
    </w:p>
    <w:p w:rsidR="00B15092" w:rsidRDefault="00B15092" w:rsidP="00B15092">
      <w:r>
        <w:rPr>
          <w:b/>
        </w:rPr>
        <w:t>Thermometer:</w:t>
      </w:r>
      <w:r>
        <w:t xml:space="preserve"> instrument used in the measurement of temperature</w:t>
      </w:r>
      <w:r w:rsidR="00A04690">
        <w:t>.</w:t>
      </w:r>
    </w:p>
    <w:p w:rsidR="00B15092" w:rsidRDefault="00B15092" w:rsidP="00B15092">
      <w:r>
        <w:rPr>
          <w:b/>
        </w:rPr>
        <w:t>Thermometric bodies:</w:t>
      </w:r>
      <w:r>
        <w:t xml:space="preserve"> bodies having properties depending on temperature and used to construct a </w:t>
      </w:r>
      <w:r w:rsidRPr="00454132">
        <w:t>thermometer</w:t>
      </w:r>
      <w:r w:rsidR="00A04690">
        <w:t>.</w:t>
      </w:r>
    </w:p>
    <w:p w:rsidR="00B15092" w:rsidRDefault="00B15092" w:rsidP="00B15092">
      <w:r>
        <w:rPr>
          <w:b/>
        </w:rPr>
        <w:t>Third law of thermodynamics</w:t>
      </w:r>
      <w:r w:rsidRPr="0091631D">
        <w:t>:</w:t>
      </w:r>
      <w:r>
        <w:t xml:space="preserve"> as the temperature approaches absolute zero, the entropy of any system in equilibrium involved in isothermal processes ceases to depend on thermodynamic parameters of state and takes, at the limit </w:t>
      </w:r>
      <w:r w:rsidR="00A04690">
        <w:t>T</w:t>
      </w:r>
      <w:r w:rsidR="00042710">
        <w:rPr>
          <w:i/>
        </w:rPr>
        <w:t>=</w:t>
      </w:r>
      <w:r w:rsidR="00A04690">
        <w:rPr>
          <w:i/>
        </w:rPr>
        <w:t xml:space="preserve"> 0 </w:t>
      </w:r>
      <w:r w:rsidRPr="00631608">
        <w:rPr>
          <w:i/>
        </w:rPr>
        <w:t>K</w:t>
      </w:r>
      <w:r>
        <w:t>, a constant value, the same for all systems, which can be assumed to be zero.</w:t>
      </w:r>
    </w:p>
    <w:p w:rsidR="00B15092" w:rsidRDefault="00B15092" w:rsidP="00B15092">
      <w:r>
        <w:rPr>
          <w:b/>
        </w:rPr>
        <w:t>Triple point</w:t>
      </w:r>
      <w:r w:rsidRPr="00FF63E6">
        <w:t>:</w:t>
      </w:r>
      <w:r>
        <w:t xml:space="preserve"> point on a p-T diagram at which t</w:t>
      </w:r>
      <w:r w:rsidR="00042710">
        <w:t>h</w:t>
      </w:r>
      <w:r>
        <w:t>ree phases coexist in equilibrium</w:t>
      </w:r>
      <w:r w:rsidR="00A04690">
        <w:t>.</w:t>
      </w:r>
    </w:p>
    <w:p w:rsidR="00A04690" w:rsidRDefault="00A04690" w:rsidP="00A04690">
      <w:r>
        <w:rPr>
          <w:b/>
        </w:rPr>
        <w:t>Triple point of water</w:t>
      </w:r>
      <w:r>
        <w:t>: a state where water (liquid), ice (solid) and water vapour coexist in equilibrium.</w:t>
      </w:r>
    </w:p>
    <w:p w:rsidR="00B15092" w:rsidRDefault="00B15092" w:rsidP="00B15092">
      <w:r>
        <w:rPr>
          <w:b/>
          <w:bCs/>
        </w:rPr>
        <w:t>Viscosity</w:t>
      </w:r>
      <w:r>
        <w:t>: Internal friction in a fluid by virtue of it the fluid opposes the relative motion between its two parts.</w:t>
      </w:r>
    </w:p>
    <w:p w:rsidR="00B15092" w:rsidRDefault="00B15092" w:rsidP="00B15092">
      <w:r>
        <w:rPr>
          <w:b/>
        </w:rPr>
        <w:t>Work:</w:t>
      </w:r>
      <w:r>
        <w:t xml:space="preserve"> a change in internal energy of a macroscopic system done by the action of forces between bodies.</w:t>
      </w:r>
    </w:p>
    <w:p w:rsidR="00B15092" w:rsidRDefault="00B15092" w:rsidP="00B15092">
      <w:r>
        <w:rPr>
          <w:b/>
        </w:rPr>
        <w:t>Working body:</w:t>
      </w:r>
      <w:r>
        <w:t xml:space="preserve"> </w:t>
      </w:r>
      <w:r w:rsidR="0053080E">
        <w:t xml:space="preserve"> </w:t>
      </w:r>
      <w:r>
        <w:t>a body undergoing a cycle and exchanging energy with other bodies</w:t>
      </w:r>
      <w:r w:rsidR="00452BA3">
        <w:t>.</w:t>
      </w:r>
    </w:p>
    <w:p w:rsidR="00B15092" w:rsidRDefault="00B15092" w:rsidP="00B15092">
      <w:r w:rsidRPr="00F05FD6">
        <w:rPr>
          <w:b/>
        </w:rPr>
        <w:t>Zeroth law of thermodynamics</w:t>
      </w:r>
      <w:r>
        <w:t>: Two systems individually in thermal equilibrium with a third system are in thermal equilibrium with each other</w:t>
      </w:r>
      <w:r w:rsidR="00452BA3">
        <w:t>.</w:t>
      </w:r>
    </w:p>
    <w:p w:rsidR="00E17506" w:rsidRDefault="00E17506"/>
    <w:sectPr w:rsidR="00E17506" w:rsidSect="00737839">
      <w:headerReference w:type="default" r:id="rId503"/>
      <w:footerReference w:type="even" r:id="rId504"/>
      <w:footerReference w:type="default" r:id="rId505"/>
      <w:pgSz w:w="11907" w:h="16840" w:code="9"/>
      <w:pgMar w:top="1134" w:right="1134" w:bottom="1134" w:left="3402" w:header="567" w:footer="1298" w:gutter="0"/>
      <w:pgNumType w:start="3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CA" w:rsidRDefault="003A6DCA">
      <w:r>
        <w:separator/>
      </w:r>
    </w:p>
  </w:endnote>
  <w:endnote w:type="continuationSeparator" w:id="0">
    <w:p w:rsidR="003A6DCA" w:rsidRDefault="003A6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8D4D8F" w:rsidRDefault="008D4D8F" w:rsidP="008D4D8F">
    <w:pPr>
      <w:pStyle w:val="Footer"/>
      <w:pBdr>
        <w:top w:val="single" w:sz="4" w:space="1" w:color="auto"/>
      </w:pBdr>
      <w:ind w:right="-9"/>
      <w:rPr>
        <w:rFonts w:ascii="Arial Narrow" w:hAnsi="Arial Narrow"/>
        <w:sz w:val="18"/>
        <w:szCs w:val="18"/>
      </w:rPr>
    </w:pPr>
    <w:r w:rsidRPr="008D4D8F">
      <w:rPr>
        <w:rFonts w:ascii="Arial Narrow" w:hAnsi="Arial Narrow"/>
        <w:sz w:val="18"/>
        <w:szCs w:val="18"/>
      </w:rPr>
      <w:t xml:space="preserve">Page </w:t>
    </w:r>
    <w:r w:rsidRPr="008D4D8F">
      <w:rPr>
        <w:rStyle w:val="PageNumber"/>
        <w:rFonts w:ascii="Arial Narrow" w:hAnsi="Arial Narrow"/>
        <w:sz w:val="18"/>
        <w:szCs w:val="18"/>
      </w:rPr>
      <w:fldChar w:fldCharType="begin"/>
    </w:r>
    <w:r w:rsidRPr="008D4D8F">
      <w:rPr>
        <w:rStyle w:val="PageNumber"/>
        <w:rFonts w:ascii="Arial Narrow" w:hAnsi="Arial Narrow"/>
        <w:sz w:val="18"/>
        <w:szCs w:val="18"/>
      </w:rPr>
      <w:instrText xml:space="preserve"> PAGE </w:instrText>
    </w:r>
    <w:r w:rsidRPr="008D4D8F">
      <w:rPr>
        <w:rStyle w:val="PageNumber"/>
        <w:rFonts w:ascii="Arial Narrow" w:hAnsi="Arial Narrow"/>
        <w:sz w:val="18"/>
        <w:szCs w:val="18"/>
      </w:rPr>
      <w:fldChar w:fldCharType="separate"/>
    </w:r>
    <w:r w:rsidR="00214FFC">
      <w:rPr>
        <w:rStyle w:val="PageNumber"/>
        <w:rFonts w:ascii="Arial Narrow" w:hAnsi="Arial Narrow"/>
        <w:noProof/>
        <w:sz w:val="18"/>
        <w:szCs w:val="18"/>
      </w:rPr>
      <w:t>356</w:t>
    </w:r>
    <w:r w:rsidRPr="008D4D8F">
      <w:rPr>
        <w:rStyle w:val="PageNumber"/>
        <w:rFonts w:ascii="Arial Narrow" w:hAnsi="Arial Narrow"/>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8D4D8F" w:rsidRDefault="008D4D8F" w:rsidP="008D4D8F">
    <w:pPr>
      <w:pBdr>
        <w:top w:val="single" w:sz="4" w:space="0" w:color="auto"/>
      </w:pBdr>
      <w:ind w:right="-9" w:firstLine="360"/>
      <w:jc w:val="center"/>
      <w:rPr>
        <w:rFonts w:ascii="Arial Narrow" w:hAnsi="Arial Narrow"/>
        <w:sz w:val="18"/>
        <w:szCs w:val="18"/>
        <w:lang w:val="fr-FR"/>
      </w:rPr>
    </w:pPr>
    <w:r w:rsidRPr="00F9503A">
      <w:rPr>
        <w:rFonts w:ascii="Arial Narrow" w:hAnsi="Arial Narrow"/>
        <w:sz w:val="18"/>
        <w:szCs w:val="18"/>
        <w:lang w:val="fr-FR"/>
      </w:rPr>
      <w:t xml:space="preserve">                                                                                                                                           </w:t>
    </w:r>
    <w:r>
      <w:rPr>
        <w:rFonts w:ascii="Arial Narrow" w:hAnsi="Arial Narrow"/>
        <w:sz w:val="18"/>
        <w:szCs w:val="18"/>
        <w:lang w:val="fr-FR"/>
      </w:rPr>
      <w:t xml:space="preserve">         </w:t>
    </w:r>
    <w:r w:rsidRPr="00F9503A">
      <w:rPr>
        <w:rFonts w:ascii="Arial Narrow" w:hAnsi="Arial Narrow"/>
        <w:sz w:val="18"/>
        <w:szCs w:val="18"/>
        <w:lang w:val="fr-FR"/>
      </w:rPr>
      <w:t xml:space="preserve">   </w:t>
    </w:r>
    <w:r>
      <w:rPr>
        <w:rFonts w:ascii="Arial Narrow" w:hAnsi="Arial Narrow"/>
        <w:sz w:val="18"/>
        <w:szCs w:val="18"/>
        <w:lang w:val="fr-FR"/>
      </w:rPr>
      <w:t xml:space="preserve">    </w:t>
    </w:r>
    <w:r w:rsidRPr="008D4D8F">
      <w:rPr>
        <w:rFonts w:ascii="Arial Narrow" w:hAnsi="Arial Narrow"/>
        <w:sz w:val="18"/>
        <w:szCs w:val="18"/>
        <w:lang w:val="fr-FR"/>
      </w:rPr>
      <w:t xml:space="preserve">Page </w:t>
    </w:r>
    <w:r w:rsidRPr="008D4D8F">
      <w:rPr>
        <w:rStyle w:val="PageNumber"/>
        <w:rFonts w:ascii="Arial Narrow" w:hAnsi="Arial Narrow"/>
        <w:sz w:val="18"/>
        <w:szCs w:val="18"/>
      </w:rPr>
      <w:fldChar w:fldCharType="begin"/>
    </w:r>
    <w:r w:rsidRPr="008D4D8F">
      <w:rPr>
        <w:rStyle w:val="PageNumber"/>
        <w:rFonts w:ascii="Arial Narrow" w:hAnsi="Arial Narrow"/>
        <w:sz w:val="18"/>
        <w:szCs w:val="18"/>
      </w:rPr>
      <w:instrText xml:space="preserve"> PAGE </w:instrText>
    </w:r>
    <w:r w:rsidRPr="008D4D8F">
      <w:rPr>
        <w:rStyle w:val="PageNumber"/>
        <w:rFonts w:ascii="Arial Narrow" w:hAnsi="Arial Narrow"/>
        <w:sz w:val="18"/>
        <w:szCs w:val="18"/>
      </w:rPr>
      <w:fldChar w:fldCharType="separate"/>
    </w:r>
    <w:r w:rsidR="00214FFC">
      <w:rPr>
        <w:rStyle w:val="PageNumber"/>
        <w:rFonts w:ascii="Arial Narrow" w:hAnsi="Arial Narrow"/>
        <w:noProof/>
        <w:sz w:val="18"/>
        <w:szCs w:val="18"/>
      </w:rPr>
      <w:t>335</w:t>
    </w:r>
    <w:r w:rsidRPr="008D4D8F">
      <w:rPr>
        <w:rStyle w:val="PageNumber"/>
        <w:rFonts w:ascii="Arial Narrow" w:hAnsi="Arial Narrow"/>
        <w:sz w:val="18"/>
        <w:szCs w:val="18"/>
      </w:rPr>
      <w:fldChar w:fldCharType="end"/>
    </w:r>
    <w:r w:rsidRPr="008D4D8F">
      <w:rPr>
        <w:rFonts w:ascii="Arial Narrow" w:hAnsi="Arial Narrow"/>
        <w:sz w:val="18"/>
        <w:szCs w:val="18"/>
        <w:lang w:val="fr-F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Default="008D4D8F" w:rsidP="00B67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D4D8F" w:rsidRPr="007015C9" w:rsidRDefault="008D4D8F" w:rsidP="003A140F">
    <w:pPr>
      <w:pBdr>
        <w:top w:val="single" w:sz="4" w:space="1" w:color="auto"/>
      </w:pBdr>
      <w:ind w:right="360"/>
      <w:jc w:val="right"/>
      <w:rPr>
        <w:rFonts w:ascii="Arial Narrow" w:hAnsi="Arial Narrow"/>
        <w:sz w:val="18"/>
        <w:szCs w:val="18"/>
        <w:lang w:val="fr-FR"/>
      </w:rPr>
    </w:pPr>
    <w:r w:rsidRPr="007015C9">
      <w:rPr>
        <w:rFonts w:ascii="Arial Narrow" w:hAnsi="Arial Narrow"/>
        <w:sz w:val="18"/>
        <w:szCs w:val="18"/>
        <w:lang w:val="fr-FR"/>
      </w:rPr>
      <w:t>Page</w:t>
    </w:r>
    <w:r>
      <w:rPr>
        <w:rFonts w:ascii="Arial Narrow" w:hAnsi="Arial Narrow"/>
        <w:sz w:val="18"/>
        <w:szCs w:val="18"/>
        <w:lang w:val="fr-F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8D4D8F" w:rsidRDefault="008D4D8F" w:rsidP="008D4D8F">
    <w:pPr>
      <w:pStyle w:val="Footer"/>
      <w:pBdr>
        <w:top w:val="single" w:sz="4" w:space="1" w:color="auto"/>
      </w:pBdr>
      <w:ind w:right="-9"/>
      <w:rPr>
        <w:rFonts w:ascii="Arial Narrow" w:hAnsi="Arial Narrow"/>
        <w:sz w:val="18"/>
        <w:szCs w:val="18"/>
      </w:rPr>
    </w:pPr>
    <w:r w:rsidRPr="008D4D8F">
      <w:rPr>
        <w:rFonts w:ascii="Arial Narrow" w:hAnsi="Arial Narrow"/>
        <w:sz w:val="18"/>
        <w:szCs w:val="18"/>
      </w:rPr>
      <w:t xml:space="preserve">Page </w:t>
    </w:r>
    <w:r w:rsidRPr="008D4D8F">
      <w:rPr>
        <w:rStyle w:val="PageNumber"/>
        <w:rFonts w:ascii="Arial Narrow" w:hAnsi="Arial Narrow"/>
        <w:sz w:val="18"/>
        <w:szCs w:val="18"/>
      </w:rPr>
      <w:fldChar w:fldCharType="begin"/>
    </w:r>
    <w:r w:rsidRPr="008D4D8F">
      <w:rPr>
        <w:rStyle w:val="PageNumber"/>
        <w:rFonts w:ascii="Arial Narrow" w:hAnsi="Arial Narrow"/>
        <w:sz w:val="18"/>
        <w:szCs w:val="18"/>
      </w:rPr>
      <w:instrText xml:space="preserve"> PAGE </w:instrText>
    </w:r>
    <w:r w:rsidRPr="008D4D8F">
      <w:rPr>
        <w:rStyle w:val="PageNumber"/>
        <w:rFonts w:ascii="Arial Narrow" w:hAnsi="Arial Narrow"/>
        <w:sz w:val="18"/>
        <w:szCs w:val="18"/>
      </w:rPr>
      <w:fldChar w:fldCharType="separate"/>
    </w:r>
    <w:r w:rsidR="00214FFC">
      <w:rPr>
        <w:rStyle w:val="PageNumber"/>
        <w:rFonts w:ascii="Arial Narrow" w:hAnsi="Arial Narrow"/>
        <w:noProof/>
        <w:sz w:val="18"/>
        <w:szCs w:val="18"/>
      </w:rPr>
      <w:t>376</w:t>
    </w:r>
    <w:r w:rsidRPr="008D4D8F">
      <w:rPr>
        <w:rStyle w:val="PageNumber"/>
        <w:rFonts w:ascii="Arial Narrow" w:hAnsi="Arial Narrow"/>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70592C" w:rsidRDefault="008D4D8F" w:rsidP="008D4D8F">
    <w:pPr>
      <w:pBdr>
        <w:top w:val="single" w:sz="4" w:space="1" w:color="auto"/>
      </w:pBdr>
      <w:ind w:right="-9" w:firstLine="360"/>
      <w:jc w:val="center"/>
      <w:rPr>
        <w:rFonts w:ascii="Arial Narrow" w:hAnsi="Arial Narrow"/>
        <w:sz w:val="18"/>
        <w:szCs w:val="18"/>
        <w:lang w:val="fr-FR"/>
      </w:rPr>
    </w:pPr>
    <w:r w:rsidRPr="0070592C">
      <w:rPr>
        <w:rFonts w:ascii="Arial Narrow" w:hAnsi="Arial Narrow"/>
        <w:sz w:val="18"/>
        <w:szCs w:val="18"/>
        <w:lang w:val="fr-FR"/>
      </w:rPr>
      <w:t xml:space="preserve">                                                                                                                                             </w:t>
    </w:r>
    <w:r>
      <w:rPr>
        <w:rFonts w:ascii="Arial Narrow" w:hAnsi="Arial Narrow"/>
        <w:sz w:val="18"/>
        <w:szCs w:val="18"/>
        <w:lang w:val="fr-FR"/>
      </w:rPr>
      <w:t xml:space="preserve">              </w:t>
    </w:r>
    <w:r w:rsidRPr="0070592C">
      <w:rPr>
        <w:rFonts w:ascii="Arial Narrow" w:hAnsi="Arial Narrow"/>
        <w:sz w:val="18"/>
        <w:szCs w:val="18"/>
        <w:lang w:val="fr-FR"/>
      </w:rPr>
      <w:t xml:space="preserve">Page </w:t>
    </w:r>
    <w:r w:rsidRPr="0070592C">
      <w:rPr>
        <w:rStyle w:val="PageNumber"/>
        <w:rFonts w:ascii="Arial Narrow" w:hAnsi="Arial Narrow"/>
        <w:sz w:val="18"/>
        <w:szCs w:val="18"/>
      </w:rPr>
      <w:fldChar w:fldCharType="begin"/>
    </w:r>
    <w:r w:rsidRPr="0070592C">
      <w:rPr>
        <w:rStyle w:val="PageNumber"/>
        <w:rFonts w:ascii="Arial Narrow" w:hAnsi="Arial Narrow"/>
        <w:sz w:val="18"/>
        <w:szCs w:val="18"/>
      </w:rPr>
      <w:instrText xml:space="preserve"> PAGE </w:instrText>
    </w:r>
    <w:r w:rsidRPr="0070592C">
      <w:rPr>
        <w:rStyle w:val="PageNumber"/>
        <w:rFonts w:ascii="Arial Narrow" w:hAnsi="Arial Narrow"/>
        <w:sz w:val="18"/>
        <w:szCs w:val="18"/>
      </w:rPr>
      <w:fldChar w:fldCharType="separate"/>
    </w:r>
    <w:r w:rsidR="00214FFC">
      <w:rPr>
        <w:rStyle w:val="PageNumber"/>
        <w:rFonts w:ascii="Arial Narrow" w:hAnsi="Arial Narrow"/>
        <w:noProof/>
        <w:sz w:val="18"/>
        <w:szCs w:val="18"/>
      </w:rPr>
      <w:t>375</w:t>
    </w:r>
    <w:r w:rsidRPr="0070592C">
      <w:rPr>
        <w:rStyle w:val="PageNumber"/>
        <w:rFonts w:ascii="Arial Narrow" w:hAnsi="Arial Narrow"/>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8D4D8F" w:rsidRDefault="008D4D8F" w:rsidP="008D4D8F">
    <w:pPr>
      <w:pStyle w:val="Footer"/>
      <w:pBdr>
        <w:top w:val="single" w:sz="4" w:space="1" w:color="auto"/>
      </w:pBdr>
      <w:ind w:right="-9"/>
      <w:rPr>
        <w:rFonts w:ascii="Arial Narrow" w:hAnsi="Arial Narrow"/>
        <w:sz w:val="18"/>
        <w:szCs w:val="18"/>
      </w:rPr>
    </w:pPr>
    <w:r w:rsidRPr="008D4D8F">
      <w:rPr>
        <w:rFonts w:ascii="Arial Narrow" w:hAnsi="Arial Narrow"/>
        <w:sz w:val="18"/>
        <w:szCs w:val="18"/>
      </w:rPr>
      <w:t xml:space="preserve">Page </w:t>
    </w:r>
    <w:r w:rsidRPr="008D4D8F">
      <w:rPr>
        <w:rStyle w:val="PageNumber"/>
        <w:rFonts w:ascii="Arial Narrow" w:hAnsi="Arial Narrow"/>
        <w:sz w:val="18"/>
        <w:szCs w:val="18"/>
      </w:rPr>
      <w:fldChar w:fldCharType="begin"/>
    </w:r>
    <w:r w:rsidRPr="008D4D8F">
      <w:rPr>
        <w:rStyle w:val="PageNumber"/>
        <w:rFonts w:ascii="Arial Narrow" w:hAnsi="Arial Narrow"/>
        <w:sz w:val="18"/>
        <w:szCs w:val="18"/>
      </w:rPr>
      <w:instrText xml:space="preserve"> PAGE </w:instrText>
    </w:r>
    <w:r w:rsidRPr="008D4D8F">
      <w:rPr>
        <w:rStyle w:val="PageNumber"/>
        <w:rFonts w:ascii="Arial Narrow" w:hAnsi="Arial Narrow"/>
        <w:sz w:val="18"/>
        <w:szCs w:val="18"/>
      </w:rPr>
      <w:fldChar w:fldCharType="separate"/>
    </w:r>
    <w:r w:rsidR="00214FFC">
      <w:rPr>
        <w:rStyle w:val="PageNumber"/>
        <w:rFonts w:ascii="Arial Narrow" w:hAnsi="Arial Narrow"/>
        <w:noProof/>
        <w:sz w:val="18"/>
        <w:szCs w:val="18"/>
      </w:rPr>
      <w:t>378</w:t>
    </w:r>
    <w:r w:rsidRPr="008D4D8F">
      <w:rPr>
        <w:rStyle w:val="PageNumber"/>
        <w:rFonts w:ascii="Arial Narrow" w:hAnsi="Arial Narrow"/>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8D4D8F" w:rsidRDefault="008D4D8F" w:rsidP="008D4D8F">
    <w:pPr>
      <w:pBdr>
        <w:top w:val="single" w:sz="4" w:space="1" w:color="auto"/>
      </w:pBdr>
      <w:ind w:right="-9" w:firstLine="360"/>
      <w:jc w:val="center"/>
      <w:rPr>
        <w:rFonts w:ascii="Arial Narrow" w:hAnsi="Arial Narrow"/>
        <w:sz w:val="18"/>
        <w:szCs w:val="18"/>
        <w:lang w:val="fr-FR"/>
      </w:rPr>
    </w:pPr>
    <w:r w:rsidRPr="00C57286">
      <w:rPr>
        <w:rFonts w:ascii="Arial Narrow" w:hAnsi="Arial Narrow"/>
        <w:sz w:val="18"/>
        <w:szCs w:val="18"/>
        <w:lang w:val="fr-FR"/>
      </w:rPr>
      <w:t xml:space="preserve">                                                                                                        </w:t>
    </w:r>
    <w:r>
      <w:rPr>
        <w:rFonts w:ascii="Arial Narrow" w:hAnsi="Arial Narrow"/>
        <w:sz w:val="18"/>
        <w:szCs w:val="18"/>
        <w:lang w:val="fr-FR"/>
      </w:rPr>
      <w:t xml:space="preserve">                                                   </w:t>
    </w:r>
    <w:r w:rsidRPr="008D4D8F">
      <w:rPr>
        <w:rFonts w:ascii="Arial Narrow" w:hAnsi="Arial Narrow"/>
        <w:sz w:val="18"/>
        <w:szCs w:val="18"/>
        <w:lang w:val="fr-FR"/>
      </w:rPr>
      <w:t xml:space="preserve">Page </w:t>
    </w:r>
    <w:r w:rsidRPr="008D4D8F">
      <w:rPr>
        <w:rStyle w:val="PageNumber"/>
        <w:rFonts w:ascii="Arial Narrow" w:hAnsi="Arial Narrow"/>
        <w:sz w:val="18"/>
        <w:szCs w:val="18"/>
      </w:rPr>
      <w:fldChar w:fldCharType="begin"/>
    </w:r>
    <w:r w:rsidRPr="008D4D8F">
      <w:rPr>
        <w:rStyle w:val="PageNumber"/>
        <w:rFonts w:ascii="Arial Narrow" w:hAnsi="Arial Narrow"/>
        <w:sz w:val="18"/>
        <w:szCs w:val="18"/>
      </w:rPr>
      <w:instrText xml:space="preserve"> PAGE </w:instrText>
    </w:r>
    <w:r w:rsidRPr="008D4D8F">
      <w:rPr>
        <w:rStyle w:val="PageNumber"/>
        <w:rFonts w:ascii="Arial Narrow" w:hAnsi="Arial Narrow"/>
        <w:sz w:val="18"/>
        <w:szCs w:val="18"/>
      </w:rPr>
      <w:fldChar w:fldCharType="separate"/>
    </w:r>
    <w:r w:rsidR="00214FFC">
      <w:rPr>
        <w:rStyle w:val="PageNumber"/>
        <w:rFonts w:ascii="Arial Narrow" w:hAnsi="Arial Narrow"/>
        <w:noProof/>
        <w:sz w:val="18"/>
        <w:szCs w:val="18"/>
      </w:rPr>
      <w:t>377</w:t>
    </w:r>
    <w:r w:rsidRPr="008D4D8F">
      <w:rPr>
        <w:rStyle w:val="PageNumber"/>
        <w:rFonts w:ascii="Arial Narrow" w:hAnsi="Arial Narrow"/>
        <w:sz w:val="18"/>
        <w:szCs w:val="18"/>
      </w:rPr>
      <w:fldChar w:fldCharType="end"/>
    </w:r>
  </w:p>
  <w:p w:rsidR="008D4D8F" w:rsidRDefault="008D4D8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C973B1" w:rsidRDefault="008D4D8F" w:rsidP="008D4D8F">
    <w:pPr>
      <w:pStyle w:val="Footer"/>
      <w:pBdr>
        <w:top w:val="single" w:sz="4" w:space="1" w:color="auto"/>
      </w:pBdr>
      <w:ind w:right="-9"/>
      <w:rPr>
        <w:rFonts w:ascii="Arial Narrow" w:hAnsi="Arial Narrow"/>
        <w:sz w:val="18"/>
        <w:szCs w:val="18"/>
      </w:rPr>
    </w:pPr>
    <w:r w:rsidRPr="00C973B1">
      <w:rPr>
        <w:rFonts w:ascii="Arial Narrow" w:hAnsi="Arial Narrow"/>
        <w:sz w:val="18"/>
        <w:szCs w:val="18"/>
      </w:rPr>
      <w:t xml:space="preserve">Page </w:t>
    </w:r>
    <w:r w:rsidRPr="00C973B1">
      <w:rPr>
        <w:rStyle w:val="PageNumber"/>
        <w:rFonts w:ascii="Arial Narrow" w:hAnsi="Arial Narrow"/>
        <w:sz w:val="18"/>
        <w:szCs w:val="18"/>
      </w:rPr>
      <w:fldChar w:fldCharType="begin"/>
    </w:r>
    <w:r w:rsidRPr="00C973B1">
      <w:rPr>
        <w:rStyle w:val="PageNumber"/>
        <w:rFonts w:ascii="Arial Narrow" w:hAnsi="Arial Narrow"/>
        <w:sz w:val="18"/>
        <w:szCs w:val="18"/>
      </w:rPr>
      <w:instrText xml:space="preserve"> PAGE </w:instrText>
    </w:r>
    <w:r w:rsidRPr="00C973B1">
      <w:rPr>
        <w:rStyle w:val="PageNumber"/>
        <w:rFonts w:ascii="Arial Narrow" w:hAnsi="Arial Narrow"/>
        <w:sz w:val="18"/>
        <w:szCs w:val="18"/>
      </w:rPr>
      <w:fldChar w:fldCharType="separate"/>
    </w:r>
    <w:r w:rsidR="00214FFC">
      <w:rPr>
        <w:rStyle w:val="PageNumber"/>
        <w:rFonts w:ascii="Arial Narrow" w:hAnsi="Arial Narrow"/>
        <w:noProof/>
        <w:sz w:val="18"/>
        <w:szCs w:val="18"/>
      </w:rPr>
      <w:t>384</w:t>
    </w:r>
    <w:r w:rsidRPr="00C973B1">
      <w:rPr>
        <w:rStyle w:val="PageNumber"/>
        <w:rFonts w:ascii="Arial Narrow" w:hAnsi="Arial Narrow"/>
        <w:sz w:val="18"/>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737839" w:rsidRDefault="008D4D8F" w:rsidP="008D4D8F">
    <w:pPr>
      <w:pBdr>
        <w:top w:val="single" w:sz="4" w:space="1" w:color="auto"/>
      </w:pBdr>
      <w:ind w:right="-9" w:firstLine="360"/>
      <w:rPr>
        <w:rFonts w:ascii="Arial Narrow" w:hAnsi="Arial Narrow"/>
        <w:sz w:val="18"/>
        <w:szCs w:val="18"/>
        <w:lang w:val="fr-FR"/>
      </w:rPr>
    </w:pPr>
    <w:r w:rsidRPr="00737839">
      <w:rPr>
        <w:rFonts w:ascii="Arial Narrow" w:hAnsi="Arial Narrow"/>
        <w:sz w:val="18"/>
        <w:szCs w:val="18"/>
        <w:lang w:val="fr-FR"/>
      </w:rPr>
      <w:t xml:space="preserve">                                                                                                                                            </w:t>
    </w:r>
    <w:r>
      <w:rPr>
        <w:rFonts w:ascii="Arial Narrow" w:hAnsi="Arial Narrow"/>
        <w:sz w:val="18"/>
        <w:szCs w:val="18"/>
        <w:lang w:val="fr-FR"/>
      </w:rPr>
      <w:t xml:space="preserve">            </w:t>
    </w:r>
    <w:r w:rsidRPr="00737839">
      <w:rPr>
        <w:rFonts w:ascii="Arial Narrow" w:hAnsi="Arial Narrow"/>
        <w:sz w:val="18"/>
        <w:szCs w:val="18"/>
        <w:lang w:val="fr-FR"/>
      </w:rPr>
      <w:t xml:space="preserve">   Page </w:t>
    </w:r>
    <w:r w:rsidRPr="00737839">
      <w:rPr>
        <w:rStyle w:val="PageNumber"/>
        <w:rFonts w:ascii="Arial Narrow" w:hAnsi="Arial Narrow"/>
        <w:sz w:val="18"/>
        <w:szCs w:val="18"/>
      </w:rPr>
      <w:fldChar w:fldCharType="begin"/>
    </w:r>
    <w:r w:rsidRPr="00737839">
      <w:rPr>
        <w:rStyle w:val="PageNumber"/>
        <w:rFonts w:ascii="Arial Narrow" w:hAnsi="Arial Narrow"/>
        <w:sz w:val="18"/>
        <w:szCs w:val="18"/>
      </w:rPr>
      <w:instrText xml:space="preserve"> PAGE </w:instrText>
    </w:r>
    <w:r w:rsidRPr="00737839">
      <w:rPr>
        <w:rStyle w:val="PageNumber"/>
        <w:rFonts w:ascii="Arial Narrow" w:hAnsi="Arial Narrow"/>
        <w:sz w:val="18"/>
        <w:szCs w:val="18"/>
      </w:rPr>
      <w:fldChar w:fldCharType="separate"/>
    </w:r>
    <w:r w:rsidR="00214FFC">
      <w:rPr>
        <w:rStyle w:val="PageNumber"/>
        <w:rFonts w:ascii="Arial Narrow" w:hAnsi="Arial Narrow"/>
        <w:noProof/>
        <w:sz w:val="18"/>
        <w:szCs w:val="18"/>
      </w:rPr>
      <w:t>383</w:t>
    </w:r>
    <w:r w:rsidRPr="00737839">
      <w:rPr>
        <w:rStyle w:val="PageNumber"/>
        <w:rFonts w:ascii="Arial Narrow" w:hAnsi="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CA" w:rsidRDefault="003A6DCA">
      <w:r>
        <w:separator/>
      </w:r>
    </w:p>
  </w:footnote>
  <w:footnote w:type="continuationSeparator" w:id="0">
    <w:p w:rsidR="003A6DCA" w:rsidRDefault="003A6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EB12F4" w:rsidRDefault="008D4D8F" w:rsidP="00656C76">
    <w:pPr>
      <w:pStyle w:val="Header"/>
      <w:pBdr>
        <w:bottom w:val="single" w:sz="4" w:space="1" w:color="auto"/>
      </w:pBdr>
      <w:rPr>
        <w:rFonts w:ascii="Arial Narrow" w:hAnsi="Arial Narrow"/>
        <w:sz w:val="18"/>
        <w:szCs w:val="18"/>
      </w:rPr>
    </w:pPr>
    <w:r w:rsidRPr="00656C76">
      <w:rPr>
        <w:rFonts w:ascii="Arial Narrow" w:hAnsi="Arial Narrow"/>
        <w:sz w:val="20"/>
        <w:szCs w:val="20"/>
      </w:rPr>
      <w:t>PHY 102</w:t>
    </w:r>
    <w:r>
      <w:rPr>
        <w:rFonts w:ascii="Arial Narrow" w:hAnsi="Arial Narrow"/>
        <w:sz w:val="20"/>
        <w:szCs w:val="20"/>
      </w:rPr>
      <w:t xml:space="preserve">: </w:t>
    </w:r>
    <w:r>
      <w:rPr>
        <w:rFonts w:ascii="Arial Narrow" w:hAnsi="Arial Narrow"/>
        <w:sz w:val="18"/>
        <w:szCs w:val="18"/>
      </w:rPr>
      <w:t>Properties of matter and thermodynamics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656C76" w:rsidRDefault="008D4D8F" w:rsidP="00656C76">
    <w:pPr>
      <w:pStyle w:val="Header"/>
      <w:pBdr>
        <w:bottom w:val="single" w:sz="4" w:space="1" w:color="auto"/>
      </w:pBdr>
      <w:rPr>
        <w:rFonts w:ascii="Arial Narrow" w:hAnsi="Arial Narrow"/>
        <w:sz w:val="18"/>
        <w:szCs w:val="18"/>
      </w:rPr>
    </w:pPr>
    <w:r>
      <w:rPr>
        <w:rFonts w:ascii="Arial Narrow" w:hAnsi="Arial Narrow"/>
        <w:sz w:val="18"/>
        <w:szCs w:val="18"/>
      </w:rPr>
      <w:t xml:space="preserve">                                                                                                                               </w:t>
    </w:r>
    <w:r w:rsidRPr="00656C76">
      <w:rPr>
        <w:rFonts w:ascii="Arial Narrow" w:hAnsi="Arial Narrow"/>
        <w:sz w:val="18"/>
        <w:szCs w:val="18"/>
      </w:rPr>
      <w:t>Block 16: Kinetic theory of gases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7015C9" w:rsidRDefault="008D4D8F" w:rsidP="007015C9">
    <w:pPr>
      <w:pBdr>
        <w:bottom w:val="single" w:sz="4" w:space="1" w:color="auto"/>
      </w:pBdr>
      <w:jc w:val="right"/>
      <w:rPr>
        <w:rFonts w:ascii="Arial Narrow" w:hAnsi="Arial Narrow"/>
        <w:sz w:val="18"/>
        <w:szCs w:val="18"/>
      </w:rPr>
    </w:pPr>
    <w:r w:rsidRPr="007015C9">
      <w:rPr>
        <w:rFonts w:ascii="Arial Narrow" w:hAnsi="Arial Narrow"/>
        <w:sz w:val="18"/>
        <w:szCs w:val="18"/>
      </w:rPr>
      <w:t>Module summary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B244AF" w:rsidRDefault="008D4D8F" w:rsidP="00656C76">
    <w:pPr>
      <w:pStyle w:val="Header"/>
      <w:pBdr>
        <w:bottom w:val="single" w:sz="4" w:space="1" w:color="auto"/>
      </w:pBdr>
      <w:rPr>
        <w:rFonts w:ascii="Arial Narrow" w:hAnsi="Arial Narrow"/>
        <w:sz w:val="18"/>
        <w:szCs w:val="18"/>
      </w:rPr>
    </w:pPr>
    <w:r w:rsidRPr="00B244AF">
      <w:rPr>
        <w:rFonts w:ascii="Arial Narrow" w:hAnsi="Arial Narrow"/>
        <w:sz w:val="18"/>
        <w:szCs w:val="18"/>
      </w:rPr>
      <w:t>PHY 102</w:t>
    </w:r>
    <w:r>
      <w:rPr>
        <w:rFonts w:ascii="Arial Narrow" w:hAnsi="Arial Narrow"/>
        <w:sz w:val="18"/>
        <w:szCs w:val="18"/>
      </w:rPr>
      <w:t>:</w:t>
    </w:r>
    <w:r w:rsidRPr="00264101">
      <w:rPr>
        <w:rFonts w:ascii="Arial Narrow" w:hAnsi="Arial Narrow"/>
        <w:sz w:val="18"/>
        <w:szCs w:val="18"/>
      </w:rPr>
      <w:t xml:space="preserve"> </w:t>
    </w:r>
    <w:r>
      <w:rPr>
        <w:rFonts w:ascii="Arial Narrow" w:hAnsi="Arial Narrow"/>
        <w:sz w:val="18"/>
        <w:szCs w:val="18"/>
      </w:rPr>
      <w:t>Properties of matter and thermodynamics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656C76" w:rsidRDefault="008D4D8F" w:rsidP="00656C76">
    <w:pPr>
      <w:pStyle w:val="Header"/>
      <w:pBdr>
        <w:bottom w:val="single" w:sz="4" w:space="1" w:color="auto"/>
      </w:pBdr>
      <w:rPr>
        <w:rFonts w:ascii="Arial Narrow" w:hAnsi="Arial Narrow"/>
        <w:sz w:val="18"/>
        <w:szCs w:val="18"/>
      </w:rPr>
    </w:pPr>
    <w:r>
      <w:rPr>
        <w:rFonts w:ascii="Arial Narrow" w:hAnsi="Arial Narrow"/>
        <w:sz w:val="18"/>
        <w:szCs w:val="18"/>
      </w:rPr>
      <w:t>Module summary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656C76" w:rsidRDefault="008D4D8F" w:rsidP="00656C76">
    <w:pPr>
      <w:pStyle w:val="Header"/>
      <w:pBdr>
        <w:bottom w:val="single" w:sz="4" w:space="1" w:color="auto"/>
      </w:pBdr>
      <w:rPr>
        <w:rFonts w:ascii="Arial Narrow" w:hAnsi="Arial Narrow"/>
        <w:sz w:val="18"/>
        <w:szCs w:val="18"/>
      </w:rPr>
    </w:pPr>
    <w:r>
      <w:rPr>
        <w:rFonts w:ascii="Arial Narrow" w:hAnsi="Arial Narrow"/>
        <w:sz w:val="18"/>
        <w:szCs w:val="18"/>
      </w:rPr>
      <w:tab/>
      <w:t xml:space="preserve">                                                                                                                                  Bibliography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8F" w:rsidRPr="00656C76" w:rsidRDefault="008D4D8F" w:rsidP="00656C76">
    <w:pPr>
      <w:pStyle w:val="Header"/>
      <w:pBdr>
        <w:bottom w:val="single" w:sz="4" w:space="1" w:color="auto"/>
      </w:pBdr>
      <w:rPr>
        <w:rFonts w:ascii="Arial Narrow" w:hAnsi="Arial Narrow"/>
        <w:sz w:val="18"/>
        <w:szCs w:val="18"/>
      </w:rPr>
    </w:pPr>
    <w:r>
      <w:rPr>
        <w:rFonts w:ascii="Arial Narrow" w:hAnsi="Arial Narrow"/>
        <w:sz w:val="18"/>
        <w:szCs w:val="18"/>
      </w:rPr>
      <w:t xml:space="preserve">                                                                                                                                                                     Glossary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4090019"/>
    <w:lvl w:ilvl="0">
      <w:start w:val="1"/>
      <w:numFmt w:val="lowerLetter"/>
      <w:lvlText w:val="%1."/>
      <w:lvlJc w:val="left"/>
      <w:pPr>
        <w:tabs>
          <w:tab w:val="num" w:pos="1040"/>
        </w:tabs>
        <w:ind w:left="1040" w:hanging="360"/>
      </w:pPr>
      <w:rPr>
        <w:rFonts w:hint="default"/>
        <w:sz w:val="21"/>
      </w:rPr>
    </w:lvl>
  </w:abstractNum>
  <w:abstractNum w:abstractNumId="1">
    <w:nsid w:val="FFFFFF7F"/>
    <w:multiLevelType w:val="singleLevel"/>
    <w:tmpl w:val="F4AC2B58"/>
    <w:lvl w:ilvl="0">
      <w:start w:val="1"/>
      <w:numFmt w:val="lowerLetter"/>
      <w:pStyle w:val="ListNumber2"/>
      <w:lvlText w:val="%1."/>
      <w:lvlJc w:val="left"/>
      <w:pPr>
        <w:tabs>
          <w:tab w:val="num" w:pos="907"/>
        </w:tabs>
        <w:ind w:left="907" w:hanging="453"/>
      </w:pPr>
      <w:rPr>
        <w:rFonts w:ascii="Bookman Old Style" w:hAnsi="Bookman Old Style" w:hint="default"/>
        <w:caps w:val="0"/>
        <w:strike w:val="0"/>
        <w:dstrike w:val="0"/>
        <w:outline w:val="0"/>
        <w:shadow w:val="0"/>
        <w:emboss w:val="0"/>
        <w:imprint w:val="0"/>
        <w:vanish w:val="0"/>
        <w:sz w:val="21"/>
        <w:vertAlign w:val="baseline"/>
      </w:rPr>
    </w:lvl>
  </w:abstractNum>
  <w:abstractNum w:abstractNumId="2">
    <w:nsid w:val="FFFFFF88"/>
    <w:multiLevelType w:val="singleLevel"/>
    <w:tmpl w:val="CE82E088"/>
    <w:lvl w:ilvl="0">
      <w:start w:val="1"/>
      <w:numFmt w:val="decimal"/>
      <w:pStyle w:val="ListNumber"/>
      <w:lvlText w:val="%1."/>
      <w:lvlJc w:val="left"/>
      <w:pPr>
        <w:tabs>
          <w:tab w:val="num" w:pos="360"/>
        </w:tabs>
        <w:ind w:left="360" w:hanging="360"/>
      </w:pPr>
    </w:lvl>
  </w:abstractNum>
  <w:abstractNum w:abstractNumId="3">
    <w:nsid w:val="0AC31BA8"/>
    <w:multiLevelType w:val="hybridMultilevel"/>
    <w:tmpl w:val="4E2C51BC"/>
    <w:lvl w:ilvl="0" w:tplc="04090005">
      <w:start w:val="1"/>
      <w:numFmt w:val="bullet"/>
      <w:lvlText w:val=""/>
      <w:lvlJc w:val="left"/>
      <w:pPr>
        <w:tabs>
          <w:tab w:val="num" w:pos="1080"/>
        </w:tabs>
        <w:ind w:left="1080" w:hanging="360"/>
      </w:pPr>
      <w:rPr>
        <w:rFonts w:ascii="Wingdings" w:hAnsi="Wingdings" w:hint="default"/>
        <w:sz w:val="21"/>
      </w:rPr>
    </w:lvl>
    <w:lvl w:ilvl="1" w:tplc="04090003" w:tentative="1">
      <w:start w:val="1"/>
      <w:numFmt w:val="bullet"/>
      <w:lvlText w:val="o"/>
      <w:lvlJc w:val="left"/>
      <w:pPr>
        <w:tabs>
          <w:tab w:val="num" w:pos="1139"/>
        </w:tabs>
        <w:ind w:left="1139" w:hanging="360"/>
      </w:pPr>
      <w:rPr>
        <w:rFonts w:ascii="Courier New" w:hAnsi="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4">
    <w:nsid w:val="0D6A5947"/>
    <w:multiLevelType w:val="hybridMultilevel"/>
    <w:tmpl w:val="3B6CF33E"/>
    <w:lvl w:ilvl="0" w:tplc="2CBEE4AC">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5">
    <w:nsid w:val="0EA04DFC"/>
    <w:multiLevelType w:val="hybridMultilevel"/>
    <w:tmpl w:val="4A366C1A"/>
    <w:lvl w:ilvl="0" w:tplc="E0F4B646">
      <w:start w:val="1"/>
      <w:numFmt w:val="bullet"/>
      <w:pStyle w:val="ListBullet"/>
      <w:lvlText w:val=""/>
      <w:lvlJc w:val="left"/>
      <w:pPr>
        <w:tabs>
          <w:tab w:val="num" w:pos="644"/>
        </w:tabs>
        <w:ind w:left="624" w:hanging="454"/>
      </w:pPr>
      <w:rPr>
        <w:rFonts w:ascii="Symbol" w:hAnsi="Symbol" w:hint="default"/>
        <w:sz w:val="21"/>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
    <w:nsid w:val="18773F61"/>
    <w:multiLevelType w:val="hybridMultilevel"/>
    <w:tmpl w:val="C6985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A7A03"/>
    <w:multiLevelType w:val="hybridMultilevel"/>
    <w:tmpl w:val="CD70F376"/>
    <w:lvl w:ilvl="0" w:tplc="C9F8B8BE">
      <w:start w:val="1"/>
      <w:numFmt w:val="bullet"/>
      <w:pStyle w:val="ListBullet2"/>
      <w:lvlText w:val="o"/>
      <w:lvlJc w:val="left"/>
      <w:pPr>
        <w:tabs>
          <w:tab w:val="num" w:pos="927"/>
        </w:tabs>
        <w:ind w:left="927" w:hanging="473"/>
      </w:pPr>
      <w:rPr>
        <w:rFonts w:ascii="Courier New" w:hAnsi="Courier New"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3C9031EF"/>
    <w:multiLevelType w:val="multilevel"/>
    <w:tmpl w:val="4E2C51BC"/>
    <w:lvl w:ilvl="0">
      <w:start w:val="1"/>
      <w:numFmt w:val="bullet"/>
      <w:lvlText w:val=""/>
      <w:lvlJc w:val="left"/>
      <w:pPr>
        <w:tabs>
          <w:tab w:val="num" w:pos="1080"/>
        </w:tabs>
        <w:ind w:left="1080" w:hanging="360"/>
      </w:pPr>
      <w:rPr>
        <w:rFonts w:ascii="Wingdings" w:hAnsi="Wingdings" w:hint="default"/>
        <w:sz w:val="21"/>
      </w:rPr>
    </w:lvl>
    <w:lvl w:ilvl="1">
      <w:start w:val="1"/>
      <w:numFmt w:val="bullet"/>
      <w:lvlText w:val="o"/>
      <w:lvlJc w:val="left"/>
      <w:pPr>
        <w:tabs>
          <w:tab w:val="num" w:pos="1139"/>
        </w:tabs>
        <w:ind w:left="1139" w:hanging="360"/>
      </w:pPr>
      <w:rPr>
        <w:rFonts w:ascii="Courier New" w:hAnsi="Courier New" w:hint="default"/>
      </w:rPr>
    </w:lvl>
    <w:lvl w:ilvl="2">
      <w:start w:val="1"/>
      <w:numFmt w:val="bullet"/>
      <w:lvlText w:val=""/>
      <w:lvlJc w:val="left"/>
      <w:pPr>
        <w:tabs>
          <w:tab w:val="num" w:pos="1859"/>
        </w:tabs>
        <w:ind w:left="1859" w:hanging="360"/>
      </w:pPr>
      <w:rPr>
        <w:rFonts w:ascii="Wingdings" w:hAnsi="Wingdings" w:hint="default"/>
      </w:rPr>
    </w:lvl>
    <w:lvl w:ilvl="3">
      <w:start w:val="1"/>
      <w:numFmt w:val="bullet"/>
      <w:lvlText w:val=""/>
      <w:lvlJc w:val="left"/>
      <w:pPr>
        <w:tabs>
          <w:tab w:val="num" w:pos="2579"/>
        </w:tabs>
        <w:ind w:left="2579" w:hanging="360"/>
      </w:pPr>
      <w:rPr>
        <w:rFonts w:ascii="Symbol" w:hAnsi="Symbol" w:hint="default"/>
      </w:rPr>
    </w:lvl>
    <w:lvl w:ilvl="4">
      <w:start w:val="1"/>
      <w:numFmt w:val="bullet"/>
      <w:lvlText w:val="o"/>
      <w:lvlJc w:val="left"/>
      <w:pPr>
        <w:tabs>
          <w:tab w:val="num" w:pos="3299"/>
        </w:tabs>
        <w:ind w:left="3299" w:hanging="360"/>
      </w:pPr>
      <w:rPr>
        <w:rFonts w:ascii="Courier New" w:hAnsi="Courier New" w:hint="default"/>
      </w:rPr>
    </w:lvl>
    <w:lvl w:ilvl="5">
      <w:start w:val="1"/>
      <w:numFmt w:val="bullet"/>
      <w:lvlText w:val=""/>
      <w:lvlJc w:val="left"/>
      <w:pPr>
        <w:tabs>
          <w:tab w:val="num" w:pos="4019"/>
        </w:tabs>
        <w:ind w:left="4019" w:hanging="360"/>
      </w:pPr>
      <w:rPr>
        <w:rFonts w:ascii="Wingdings" w:hAnsi="Wingdings" w:hint="default"/>
      </w:rPr>
    </w:lvl>
    <w:lvl w:ilvl="6">
      <w:start w:val="1"/>
      <w:numFmt w:val="bullet"/>
      <w:lvlText w:val=""/>
      <w:lvlJc w:val="left"/>
      <w:pPr>
        <w:tabs>
          <w:tab w:val="num" w:pos="4739"/>
        </w:tabs>
        <w:ind w:left="4739" w:hanging="360"/>
      </w:pPr>
      <w:rPr>
        <w:rFonts w:ascii="Symbol" w:hAnsi="Symbol" w:hint="default"/>
      </w:rPr>
    </w:lvl>
    <w:lvl w:ilvl="7">
      <w:start w:val="1"/>
      <w:numFmt w:val="bullet"/>
      <w:lvlText w:val="o"/>
      <w:lvlJc w:val="left"/>
      <w:pPr>
        <w:tabs>
          <w:tab w:val="num" w:pos="5459"/>
        </w:tabs>
        <w:ind w:left="5459" w:hanging="360"/>
      </w:pPr>
      <w:rPr>
        <w:rFonts w:ascii="Courier New" w:hAnsi="Courier New" w:hint="default"/>
      </w:rPr>
    </w:lvl>
    <w:lvl w:ilvl="8">
      <w:start w:val="1"/>
      <w:numFmt w:val="bullet"/>
      <w:lvlText w:val=""/>
      <w:lvlJc w:val="left"/>
      <w:pPr>
        <w:tabs>
          <w:tab w:val="num" w:pos="6179"/>
        </w:tabs>
        <w:ind w:left="6179" w:hanging="360"/>
      </w:pPr>
      <w:rPr>
        <w:rFonts w:ascii="Wingdings" w:hAnsi="Wingdings" w:hint="default"/>
      </w:rPr>
    </w:lvl>
  </w:abstractNum>
  <w:abstractNum w:abstractNumId="9">
    <w:nsid w:val="3FDA3E1E"/>
    <w:multiLevelType w:val="hybridMultilevel"/>
    <w:tmpl w:val="D3A88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FD4B1A"/>
    <w:multiLevelType w:val="multilevel"/>
    <w:tmpl w:val="4E2C51BC"/>
    <w:lvl w:ilvl="0">
      <w:start w:val="1"/>
      <w:numFmt w:val="bullet"/>
      <w:lvlText w:val=""/>
      <w:lvlJc w:val="left"/>
      <w:pPr>
        <w:tabs>
          <w:tab w:val="num" w:pos="1080"/>
        </w:tabs>
        <w:ind w:left="1080" w:hanging="360"/>
      </w:pPr>
      <w:rPr>
        <w:rFonts w:ascii="Wingdings" w:hAnsi="Wingdings" w:hint="default"/>
        <w:sz w:val="21"/>
      </w:rPr>
    </w:lvl>
    <w:lvl w:ilvl="1">
      <w:start w:val="1"/>
      <w:numFmt w:val="bullet"/>
      <w:lvlText w:val="o"/>
      <w:lvlJc w:val="left"/>
      <w:pPr>
        <w:tabs>
          <w:tab w:val="num" w:pos="1139"/>
        </w:tabs>
        <w:ind w:left="1139" w:hanging="360"/>
      </w:pPr>
      <w:rPr>
        <w:rFonts w:ascii="Courier New" w:hAnsi="Courier New" w:hint="default"/>
      </w:rPr>
    </w:lvl>
    <w:lvl w:ilvl="2">
      <w:start w:val="1"/>
      <w:numFmt w:val="bullet"/>
      <w:lvlText w:val=""/>
      <w:lvlJc w:val="left"/>
      <w:pPr>
        <w:tabs>
          <w:tab w:val="num" w:pos="1859"/>
        </w:tabs>
        <w:ind w:left="1859" w:hanging="360"/>
      </w:pPr>
      <w:rPr>
        <w:rFonts w:ascii="Wingdings" w:hAnsi="Wingdings" w:hint="default"/>
      </w:rPr>
    </w:lvl>
    <w:lvl w:ilvl="3">
      <w:start w:val="1"/>
      <w:numFmt w:val="bullet"/>
      <w:lvlText w:val=""/>
      <w:lvlJc w:val="left"/>
      <w:pPr>
        <w:tabs>
          <w:tab w:val="num" w:pos="2579"/>
        </w:tabs>
        <w:ind w:left="2579" w:hanging="360"/>
      </w:pPr>
      <w:rPr>
        <w:rFonts w:ascii="Symbol" w:hAnsi="Symbol" w:hint="default"/>
      </w:rPr>
    </w:lvl>
    <w:lvl w:ilvl="4">
      <w:start w:val="1"/>
      <w:numFmt w:val="bullet"/>
      <w:lvlText w:val="o"/>
      <w:lvlJc w:val="left"/>
      <w:pPr>
        <w:tabs>
          <w:tab w:val="num" w:pos="3299"/>
        </w:tabs>
        <w:ind w:left="3299" w:hanging="360"/>
      </w:pPr>
      <w:rPr>
        <w:rFonts w:ascii="Courier New" w:hAnsi="Courier New" w:hint="default"/>
      </w:rPr>
    </w:lvl>
    <w:lvl w:ilvl="5">
      <w:start w:val="1"/>
      <w:numFmt w:val="bullet"/>
      <w:lvlText w:val=""/>
      <w:lvlJc w:val="left"/>
      <w:pPr>
        <w:tabs>
          <w:tab w:val="num" w:pos="4019"/>
        </w:tabs>
        <w:ind w:left="4019" w:hanging="360"/>
      </w:pPr>
      <w:rPr>
        <w:rFonts w:ascii="Wingdings" w:hAnsi="Wingdings" w:hint="default"/>
      </w:rPr>
    </w:lvl>
    <w:lvl w:ilvl="6">
      <w:start w:val="1"/>
      <w:numFmt w:val="bullet"/>
      <w:lvlText w:val=""/>
      <w:lvlJc w:val="left"/>
      <w:pPr>
        <w:tabs>
          <w:tab w:val="num" w:pos="4739"/>
        </w:tabs>
        <w:ind w:left="4739" w:hanging="360"/>
      </w:pPr>
      <w:rPr>
        <w:rFonts w:ascii="Symbol" w:hAnsi="Symbol" w:hint="default"/>
      </w:rPr>
    </w:lvl>
    <w:lvl w:ilvl="7">
      <w:start w:val="1"/>
      <w:numFmt w:val="bullet"/>
      <w:lvlText w:val="o"/>
      <w:lvlJc w:val="left"/>
      <w:pPr>
        <w:tabs>
          <w:tab w:val="num" w:pos="5459"/>
        </w:tabs>
        <w:ind w:left="5459" w:hanging="360"/>
      </w:pPr>
      <w:rPr>
        <w:rFonts w:ascii="Courier New" w:hAnsi="Courier New" w:hint="default"/>
      </w:rPr>
    </w:lvl>
    <w:lvl w:ilvl="8">
      <w:start w:val="1"/>
      <w:numFmt w:val="bullet"/>
      <w:lvlText w:val=""/>
      <w:lvlJc w:val="left"/>
      <w:pPr>
        <w:tabs>
          <w:tab w:val="num" w:pos="6179"/>
        </w:tabs>
        <w:ind w:left="6179" w:hanging="360"/>
      </w:pPr>
      <w:rPr>
        <w:rFonts w:ascii="Wingdings" w:hAnsi="Wingdings" w:hint="default"/>
      </w:rPr>
    </w:lvl>
  </w:abstractNum>
  <w:abstractNum w:abstractNumId="11">
    <w:nsid w:val="5F686F46"/>
    <w:multiLevelType w:val="hybridMultilevel"/>
    <w:tmpl w:val="B22E0ABC"/>
    <w:lvl w:ilvl="0" w:tplc="516896A8">
      <w:start w:val="1"/>
      <w:numFmt w:val="decimal"/>
      <w:lvlText w:val="%1."/>
      <w:lvlJc w:val="left"/>
      <w:pPr>
        <w:tabs>
          <w:tab w:val="num" w:pos="890"/>
        </w:tabs>
        <w:ind w:left="890" w:hanging="360"/>
      </w:pPr>
      <w:rPr>
        <w:rFonts w:ascii="Times New Roman" w:eastAsia="Times New Roman" w:hAnsi="Times New Roman" w:cs="Times New Roman"/>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2">
    <w:nsid w:val="5FC0048F"/>
    <w:multiLevelType w:val="hybridMultilevel"/>
    <w:tmpl w:val="27B25B7C"/>
    <w:lvl w:ilvl="0" w:tplc="04090003">
      <w:start w:val="1"/>
      <w:numFmt w:val="bullet"/>
      <w:lvlText w:val="o"/>
      <w:lvlJc w:val="left"/>
      <w:pPr>
        <w:tabs>
          <w:tab w:val="num" w:pos="1080"/>
        </w:tabs>
        <w:ind w:left="1080" w:hanging="360"/>
      </w:pPr>
      <w:rPr>
        <w:rFonts w:ascii="Courier New" w:hAnsi="Courier New" w:cs="Courier New" w:hint="default"/>
        <w:sz w:val="21"/>
      </w:rPr>
    </w:lvl>
    <w:lvl w:ilvl="1" w:tplc="04090003" w:tentative="1">
      <w:start w:val="1"/>
      <w:numFmt w:val="bullet"/>
      <w:lvlText w:val="o"/>
      <w:lvlJc w:val="left"/>
      <w:pPr>
        <w:tabs>
          <w:tab w:val="num" w:pos="1139"/>
        </w:tabs>
        <w:ind w:left="1139" w:hanging="360"/>
      </w:pPr>
      <w:rPr>
        <w:rFonts w:ascii="Courier New" w:hAnsi="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13">
    <w:nsid w:val="67975DAA"/>
    <w:multiLevelType w:val="hybridMultilevel"/>
    <w:tmpl w:val="01F8E788"/>
    <w:lvl w:ilvl="0" w:tplc="1A1E6F94">
      <w:start w:val="1"/>
      <w:numFmt w:val="bullet"/>
      <w:lvlText w:val="–"/>
      <w:lvlJc w:val="left"/>
      <w:pPr>
        <w:tabs>
          <w:tab w:val="num" w:pos="1247"/>
        </w:tabs>
        <w:ind w:left="1247" w:hanging="567"/>
      </w:pPr>
      <w:rPr>
        <w:rFonts w:ascii="Arial Rounded MT Bold" w:hAnsi="Arial Rounded MT Bol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A557F5"/>
    <w:multiLevelType w:val="hybridMultilevel"/>
    <w:tmpl w:val="4CD60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290BC6"/>
    <w:multiLevelType w:val="hybridMultilevel"/>
    <w:tmpl w:val="765AD6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E2274C"/>
    <w:multiLevelType w:val="hybridMultilevel"/>
    <w:tmpl w:val="0360C932"/>
    <w:lvl w:ilvl="0" w:tplc="393E7C72">
      <w:start w:val="1"/>
      <w:numFmt w:val="decimal"/>
      <w:pStyle w:val="ListNumber"/>
      <w:lvlText w:val="%1."/>
      <w:lvlJc w:val="left"/>
      <w:pPr>
        <w:tabs>
          <w:tab w:val="num" w:pos="624"/>
        </w:tabs>
        <w:ind w:left="624" w:hanging="454"/>
      </w:pPr>
      <w:rPr>
        <w:rFonts w:ascii="Bookman Old Style" w:hAnsi="Bookman Old Style" w:hint="default"/>
        <w:b w:val="0"/>
        <w:i w:val="0"/>
        <w:caps w:val="0"/>
        <w:strike w:val="0"/>
        <w:dstrike w:val="0"/>
        <w:outline w:val="0"/>
        <w:shadow w:val="0"/>
        <w:emboss w:val="0"/>
        <w:imprint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983846"/>
    <w:multiLevelType w:val="multilevel"/>
    <w:tmpl w:val="4A366C1A"/>
    <w:lvl w:ilvl="0">
      <w:start w:val="1"/>
      <w:numFmt w:val="bullet"/>
      <w:lvlText w:val=""/>
      <w:lvlJc w:val="left"/>
      <w:pPr>
        <w:tabs>
          <w:tab w:val="num" w:pos="644"/>
        </w:tabs>
        <w:ind w:left="624" w:hanging="454"/>
      </w:pPr>
      <w:rPr>
        <w:rFonts w:ascii="Symbol" w:hAnsi="Symbol" w:hint="default"/>
        <w:sz w:val="21"/>
      </w:rPr>
    </w:lvl>
    <w:lvl w:ilvl="1">
      <w:start w:val="1"/>
      <w:numFmt w:val="bullet"/>
      <w:lvlText w:val="o"/>
      <w:lvlJc w:val="left"/>
      <w:pPr>
        <w:tabs>
          <w:tab w:val="num" w:pos="589"/>
        </w:tabs>
        <w:ind w:left="589" w:hanging="360"/>
      </w:pPr>
      <w:rPr>
        <w:rFonts w:ascii="Courier New" w:hAnsi="Courier New" w:hint="default"/>
      </w:rPr>
    </w:lvl>
    <w:lvl w:ilvl="2">
      <w:start w:val="1"/>
      <w:numFmt w:val="bullet"/>
      <w:lvlText w:val=""/>
      <w:lvlJc w:val="left"/>
      <w:pPr>
        <w:tabs>
          <w:tab w:val="num" w:pos="1309"/>
        </w:tabs>
        <w:ind w:left="1309" w:hanging="360"/>
      </w:pPr>
      <w:rPr>
        <w:rFonts w:ascii="Wingdings" w:hAnsi="Wingdings"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hint="default"/>
      </w:rPr>
    </w:lvl>
    <w:lvl w:ilvl="8">
      <w:start w:val="1"/>
      <w:numFmt w:val="bullet"/>
      <w:lvlText w:val=""/>
      <w:lvlJc w:val="left"/>
      <w:pPr>
        <w:tabs>
          <w:tab w:val="num" w:pos="5629"/>
        </w:tabs>
        <w:ind w:left="5629" w:hanging="360"/>
      </w:pPr>
      <w:rPr>
        <w:rFonts w:ascii="Wingdings" w:hAnsi="Wingdings" w:hint="default"/>
      </w:rPr>
    </w:lvl>
  </w:abstractNum>
  <w:num w:numId="1">
    <w:abstractNumId w:val="1"/>
  </w:num>
  <w:num w:numId="2">
    <w:abstractNumId w:val="0"/>
  </w:num>
  <w:num w:numId="3">
    <w:abstractNumId w:val="16"/>
  </w:num>
  <w:num w:numId="4">
    <w:abstractNumId w:val="5"/>
  </w:num>
  <w:num w:numId="5">
    <w:abstractNumId w:val="13"/>
  </w:num>
  <w:num w:numId="6">
    <w:abstractNumId w:val="7"/>
  </w:num>
  <w:num w:numId="7">
    <w:abstractNumId w:val="9"/>
  </w:num>
  <w:num w:numId="8">
    <w:abstractNumId w:val="16"/>
  </w:num>
  <w:num w:numId="9">
    <w:abstractNumId w:val="14"/>
  </w:num>
  <w:num w:numId="10">
    <w:abstractNumId w:val="16"/>
  </w:num>
  <w:num w:numId="11">
    <w:abstractNumId w:val="16"/>
  </w:num>
  <w:num w:numId="12">
    <w:abstractNumId w:val="16"/>
  </w:num>
  <w:num w:numId="13">
    <w:abstractNumId w:val="16"/>
  </w:num>
  <w:num w:numId="14">
    <w:abstractNumId w:val="16"/>
    <w:lvlOverride w:ilvl="0">
      <w:startOverride w:val="1"/>
    </w:lvlOverride>
  </w:num>
  <w:num w:numId="15">
    <w:abstractNumId w:val="16"/>
    <w:lvlOverride w:ilvl="0">
      <w:startOverride w:val="1"/>
    </w:lvlOverride>
  </w:num>
  <w:num w:numId="16">
    <w:abstractNumId w:val="16"/>
    <w:lvlOverride w:ilvl="0">
      <w:startOverride w:val="2"/>
    </w:lvlOverride>
  </w:num>
  <w:num w:numId="17">
    <w:abstractNumId w:val="16"/>
    <w:lvlOverride w:ilvl="0">
      <w:startOverride w:val="1"/>
    </w:lvlOverride>
  </w:num>
  <w:num w:numId="18">
    <w:abstractNumId w:val="16"/>
    <w:lvlOverride w:ilvl="0">
      <w:startOverride w:val="1"/>
    </w:lvlOverride>
  </w:num>
  <w:num w:numId="19">
    <w:abstractNumId w:val="6"/>
  </w:num>
  <w:num w:numId="20">
    <w:abstractNumId w:val="16"/>
  </w:num>
  <w:num w:numId="21">
    <w:abstractNumId w:val="2"/>
  </w:num>
  <w:num w:numId="22">
    <w:abstractNumId w:val="16"/>
  </w:num>
  <w:num w:numId="23">
    <w:abstractNumId w:val="16"/>
    <w:lvlOverride w:ilvl="0">
      <w:startOverride w:val="1"/>
    </w:lvlOverride>
  </w:num>
  <w:num w:numId="24">
    <w:abstractNumId w:val="4"/>
  </w:num>
  <w:num w:numId="25">
    <w:abstractNumId w:val="16"/>
  </w:num>
  <w:num w:numId="26">
    <w:abstractNumId w:val="15"/>
  </w:num>
  <w:num w:numId="27">
    <w:abstractNumId w:val="11"/>
  </w:num>
  <w:num w:numId="28">
    <w:abstractNumId w:val="17"/>
  </w:num>
  <w:num w:numId="29">
    <w:abstractNumId w:val="3"/>
  </w:num>
  <w:num w:numId="30">
    <w:abstractNumId w:val="8"/>
  </w:num>
  <w:num w:numId="31">
    <w:abstractNumId w:val="10"/>
  </w:num>
  <w:num w:numId="32">
    <w:abstractNumId w:val="12"/>
  </w:num>
  <w:num w:numId="33">
    <w:abstractNumId w:val="5"/>
  </w:num>
  <w:num w:numId="34">
    <w:abstractNumId w:val="5"/>
  </w:num>
  <w:num w:numId="3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20"/>
  <w:evenAndOddHeaders/>
  <w:noPunctuationKerning/>
  <w:characterSpacingControl w:val="doNotCompress"/>
  <w:hdrShapeDefaults>
    <o:shapedefaults v:ext="edit" spidmax="3074">
      <o:colormenu v:ext="edit" fillcolor="none" strokecolor="none" shadowcolor="none"/>
    </o:shapedefaults>
  </w:hdrShapeDefaults>
  <w:footnotePr>
    <w:footnote w:id="-1"/>
    <w:footnote w:id="0"/>
  </w:footnotePr>
  <w:endnotePr>
    <w:endnote w:id="-1"/>
    <w:endnote w:id="0"/>
  </w:endnotePr>
  <w:compat/>
  <w:rsids>
    <w:rsidRoot w:val="0089003F"/>
    <w:rsid w:val="0001280F"/>
    <w:rsid w:val="00042710"/>
    <w:rsid w:val="0004468A"/>
    <w:rsid w:val="00045FAC"/>
    <w:rsid w:val="000705A9"/>
    <w:rsid w:val="00075A95"/>
    <w:rsid w:val="000835C8"/>
    <w:rsid w:val="00084F89"/>
    <w:rsid w:val="000904B0"/>
    <w:rsid w:val="00092066"/>
    <w:rsid w:val="00095275"/>
    <w:rsid w:val="000A1C68"/>
    <w:rsid w:val="000A29D4"/>
    <w:rsid w:val="000A2C07"/>
    <w:rsid w:val="000B35E2"/>
    <w:rsid w:val="000B6651"/>
    <w:rsid w:val="000C2920"/>
    <w:rsid w:val="000C6B06"/>
    <w:rsid w:val="000D6160"/>
    <w:rsid w:val="000D6F77"/>
    <w:rsid w:val="000E7515"/>
    <w:rsid w:val="000F64F0"/>
    <w:rsid w:val="0010593F"/>
    <w:rsid w:val="00113220"/>
    <w:rsid w:val="0011335D"/>
    <w:rsid w:val="00116AF7"/>
    <w:rsid w:val="00117B72"/>
    <w:rsid w:val="001269C5"/>
    <w:rsid w:val="00135585"/>
    <w:rsid w:val="001400F0"/>
    <w:rsid w:val="00142091"/>
    <w:rsid w:val="001428D3"/>
    <w:rsid w:val="00144C46"/>
    <w:rsid w:val="00145AE5"/>
    <w:rsid w:val="001579FA"/>
    <w:rsid w:val="00174140"/>
    <w:rsid w:val="001919BC"/>
    <w:rsid w:val="00191DED"/>
    <w:rsid w:val="001950FB"/>
    <w:rsid w:val="001A19D7"/>
    <w:rsid w:val="001A7EBD"/>
    <w:rsid w:val="001B2EB4"/>
    <w:rsid w:val="001B6627"/>
    <w:rsid w:val="001B6F23"/>
    <w:rsid w:val="001C1A58"/>
    <w:rsid w:val="001C25BD"/>
    <w:rsid w:val="001C428C"/>
    <w:rsid w:val="001C67B6"/>
    <w:rsid w:val="001C7F27"/>
    <w:rsid w:val="001D3605"/>
    <w:rsid w:val="001E3F02"/>
    <w:rsid w:val="001F4FAF"/>
    <w:rsid w:val="00200999"/>
    <w:rsid w:val="002028E0"/>
    <w:rsid w:val="00212663"/>
    <w:rsid w:val="00212EE6"/>
    <w:rsid w:val="00214FFC"/>
    <w:rsid w:val="00233AE6"/>
    <w:rsid w:val="0023605A"/>
    <w:rsid w:val="00241ED5"/>
    <w:rsid w:val="002523D6"/>
    <w:rsid w:val="0025438B"/>
    <w:rsid w:val="0026020B"/>
    <w:rsid w:val="0026065F"/>
    <w:rsid w:val="002608B8"/>
    <w:rsid w:val="002619F9"/>
    <w:rsid w:val="00261F97"/>
    <w:rsid w:val="00264101"/>
    <w:rsid w:val="002677B6"/>
    <w:rsid w:val="00273A37"/>
    <w:rsid w:val="002809EF"/>
    <w:rsid w:val="002851A4"/>
    <w:rsid w:val="00294209"/>
    <w:rsid w:val="002C5BA5"/>
    <w:rsid w:val="002D177F"/>
    <w:rsid w:val="002D3767"/>
    <w:rsid w:val="002D40D1"/>
    <w:rsid w:val="002F0BA1"/>
    <w:rsid w:val="002F4B32"/>
    <w:rsid w:val="00304420"/>
    <w:rsid w:val="00310362"/>
    <w:rsid w:val="003217CB"/>
    <w:rsid w:val="0032777E"/>
    <w:rsid w:val="00327DF5"/>
    <w:rsid w:val="00331625"/>
    <w:rsid w:val="00331EDC"/>
    <w:rsid w:val="00350299"/>
    <w:rsid w:val="003541A8"/>
    <w:rsid w:val="003671B8"/>
    <w:rsid w:val="0037492E"/>
    <w:rsid w:val="0037751B"/>
    <w:rsid w:val="0038712C"/>
    <w:rsid w:val="00391F9F"/>
    <w:rsid w:val="003A0280"/>
    <w:rsid w:val="003A140F"/>
    <w:rsid w:val="003A6497"/>
    <w:rsid w:val="003A6DCA"/>
    <w:rsid w:val="003B2EC7"/>
    <w:rsid w:val="003B38FD"/>
    <w:rsid w:val="003C1D0F"/>
    <w:rsid w:val="003F42B4"/>
    <w:rsid w:val="004041F5"/>
    <w:rsid w:val="00423943"/>
    <w:rsid w:val="004239B4"/>
    <w:rsid w:val="0042467C"/>
    <w:rsid w:val="004349B0"/>
    <w:rsid w:val="004375D4"/>
    <w:rsid w:val="004416BE"/>
    <w:rsid w:val="00444120"/>
    <w:rsid w:val="0044431C"/>
    <w:rsid w:val="004509E6"/>
    <w:rsid w:val="00451CA3"/>
    <w:rsid w:val="00452BA3"/>
    <w:rsid w:val="004540AC"/>
    <w:rsid w:val="00454132"/>
    <w:rsid w:val="00455326"/>
    <w:rsid w:val="004568D1"/>
    <w:rsid w:val="00461A3A"/>
    <w:rsid w:val="004648BD"/>
    <w:rsid w:val="0046587D"/>
    <w:rsid w:val="0048139A"/>
    <w:rsid w:val="00482B1D"/>
    <w:rsid w:val="004922AB"/>
    <w:rsid w:val="004926D3"/>
    <w:rsid w:val="004C1485"/>
    <w:rsid w:val="004C149F"/>
    <w:rsid w:val="004C15E0"/>
    <w:rsid w:val="004C4877"/>
    <w:rsid w:val="004C71FB"/>
    <w:rsid w:val="004D079D"/>
    <w:rsid w:val="004D0F15"/>
    <w:rsid w:val="004E25FC"/>
    <w:rsid w:val="004E38AE"/>
    <w:rsid w:val="004F14BF"/>
    <w:rsid w:val="004F26CA"/>
    <w:rsid w:val="004F3A2E"/>
    <w:rsid w:val="004F7DF9"/>
    <w:rsid w:val="0051103E"/>
    <w:rsid w:val="0053080E"/>
    <w:rsid w:val="00530903"/>
    <w:rsid w:val="00530B00"/>
    <w:rsid w:val="005318C1"/>
    <w:rsid w:val="00540492"/>
    <w:rsid w:val="00551E99"/>
    <w:rsid w:val="005537B2"/>
    <w:rsid w:val="00553950"/>
    <w:rsid w:val="00557339"/>
    <w:rsid w:val="0057078B"/>
    <w:rsid w:val="005801F3"/>
    <w:rsid w:val="00583F1E"/>
    <w:rsid w:val="0058750B"/>
    <w:rsid w:val="005A231E"/>
    <w:rsid w:val="005A5450"/>
    <w:rsid w:val="005B0E88"/>
    <w:rsid w:val="005C2D56"/>
    <w:rsid w:val="005C3C99"/>
    <w:rsid w:val="005E509C"/>
    <w:rsid w:val="005F597E"/>
    <w:rsid w:val="005F6876"/>
    <w:rsid w:val="00611D01"/>
    <w:rsid w:val="00627B2D"/>
    <w:rsid w:val="00630A73"/>
    <w:rsid w:val="0063248D"/>
    <w:rsid w:val="00640996"/>
    <w:rsid w:val="00656C76"/>
    <w:rsid w:val="006572AD"/>
    <w:rsid w:val="00667907"/>
    <w:rsid w:val="00667EE9"/>
    <w:rsid w:val="00680B22"/>
    <w:rsid w:val="00683122"/>
    <w:rsid w:val="006A3790"/>
    <w:rsid w:val="006B2C1C"/>
    <w:rsid w:val="006B5550"/>
    <w:rsid w:val="006C17F1"/>
    <w:rsid w:val="006C24CB"/>
    <w:rsid w:val="006C4084"/>
    <w:rsid w:val="006C6535"/>
    <w:rsid w:val="006D7B9E"/>
    <w:rsid w:val="006E3745"/>
    <w:rsid w:val="006E5D6E"/>
    <w:rsid w:val="006E6F4C"/>
    <w:rsid w:val="007015C9"/>
    <w:rsid w:val="0070592C"/>
    <w:rsid w:val="0070627C"/>
    <w:rsid w:val="00706505"/>
    <w:rsid w:val="00707925"/>
    <w:rsid w:val="00717EAD"/>
    <w:rsid w:val="00720AB0"/>
    <w:rsid w:val="00725E52"/>
    <w:rsid w:val="00734F9D"/>
    <w:rsid w:val="00737839"/>
    <w:rsid w:val="007464A3"/>
    <w:rsid w:val="007518EC"/>
    <w:rsid w:val="007566EC"/>
    <w:rsid w:val="00756F7B"/>
    <w:rsid w:val="0076342B"/>
    <w:rsid w:val="00772B77"/>
    <w:rsid w:val="00772E89"/>
    <w:rsid w:val="0079379F"/>
    <w:rsid w:val="007A5254"/>
    <w:rsid w:val="007B4AC3"/>
    <w:rsid w:val="007C2F7E"/>
    <w:rsid w:val="007C3FFF"/>
    <w:rsid w:val="007C4B1A"/>
    <w:rsid w:val="007D102A"/>
    <w:rsid w:val="007D2164"/>
    <w:rsid w:val="007D7FC4"/>
    <w:rsid w:val="007E10F3"/>
    <w:rsid w:val="007E1D5F"/>
    <w:rsid w:val="007E217A"/>
    <w:rsid w:val="007F58CD"/>
    <w:rsid w:val="007F66D8"/>
    <w:rsid w:val="008031D7"/>
    <w:rsid w:val="00827212"/>
    <w:rsid w:val="00827D43"/>
    <w:rsid w:val="00837FC4"/>
    <w:rsid w:val="008442EE"/>
    <w:rsid w:val="008609FB"/>
    <w:rsid w:val="00863583"/>
    <w:rsid w:val="00865E8E"/>
    <w:rsid w:val="0089003F"/>
    <w:rsid w:val="0089246C"/>
    <w:rsid w:val="008A0FD5"/>
    <w:rsid w:val="008A1705"/>
    <w:rsid w:val="008A1FAA"/>
    <w:rsid w:val="008A5121"/>
    <w:rsid w:val="008A7981"/>
    <w:rsid w:val="008B131A"/>
    <w:rsid w:val="008C1857"/>
    <w:rsid w:val="008C55E1"/>
    <w:rsid w:val="008C6196"/>
    <w:rsid w:val="008D27CA"/>
    <w:rsid w:val="008D4D8F"/>
    <w:rsid w:val="008F413B"/>
    <w:rsid w:val="008F5558"/>
    <w:rsid w:val="00905754"/>
    <w:rsid w:val="009134CA"/>
    <w:rsid w:val="009145A4"/>
    <w:rsid w:val="009149A9"/>
    <w:rsid w:val="009256A1"/>
    <w:rsid w:val="00932506"/>
    <w:rsid w:val="0093397A"/>
    <w:rsid w:val="00964F4A"/>
    <w:rsid w:val="00967B74"/>
    <w:rsid w:val="00972669"/>
    <w:rsid w:val="009763AB"/>
    <w:rsid w:val="009A1CD9"/>
    <w:rsid w:val="009A4F5A"/>
    <w:rsid w:val="009B69D4"/>
    <w:rsid w:val="009C4170"/>
    <w:rsid w:val="009C4E13"/>
    <w:rsid w:val="009D446F"/>
    <w:rsid w:val="009D7C0E"/>
    <w:rsid w:val="009E7EFD"/>
    <w:rsid w:val="009E7FAC"/>
    <w:rsid w:val="009F625A"/>
    <w:rsid w:val="00A00A2F"/>
    <w:rsid w:val="00A04690"/>
    <w:rsid w:val="00A1022A"/>
    <w:rsid w:val="00A1672D"/>
    <w:rsid w:val="00A2531F"/>
    <w:rsid w:val="00A27990"/>
    <w:rsid w:val="00A3387B"/>
    <w:rsid w:val="00A360D4"/>
    <w:rsid w:val="00A376E3"/>
    <w:rsid w:val="00A56C96"/>
    <w:rsid w:val="00A60D13"/>
    <w:rsid w:val="00A61847"/>
    <w:rsid w:val="00A8687F"/>
    <w:rsid w:val="00AA7F3E"/>
    <w:rsid w:val="00AB719E"/>
    <w:rsid w:val="00AC539A"/>
    <w:rsid w:val="00AD12B3"/>
    <w:rsid w:val="00AD275F"/>
    <w:rsid w:val="00AD776C"/>
    <w:rsid w:val="00AE0A47"/>
    <w:rsid w:val="00AE2525"/>
    <w:rsid w:val="00AE2708"/>
    <w:rsid w:val="00AF06A4"/>
    <w:rsid w:val="00AF4A5C"/>
    <w:rsid w:val="00AF75A9"/>
    <w:rsid w:val="00B15092"/>
    <w:rsid w:val="00B244AF"/>
    <w:rsid w:val="00B2670D"/>
    <w:rsid w:val="00B41CC3"/>
    <w:rsid w:val="00B56294"/>
    <w:rsid w:val="00B5710A"/>
    <w:rsid w:val="00B667BF"/>
    <w:rsid w:val="00B6701C"/>
    <w:rsid w:val="00B67458"/>
    <w:rsid w:val="00B703B5"/>
    <w:rsid w:val="00B94F5F"/>
    <w:rsid w:val="00BA0D1E"/>
    <w:rsid w:val="00BA50A8"/>
    <w:rsid w:val="00BA5E03"/>
    <w:rsid w:val="00BB0B61"/>
    <w:rsid w:val="00BB7784"/>
    <w:rsid w:val="00BC61E7"/>
    <w:rsid w:val="00BF2320"/>
    <w:rsid w:val="00BF34F0"/>
    <w:rsid w:val="00BF4924"/>
    <w:rsid w:val="00C005D5"/>
    <w:rsid w:val="00C06597"/>
    <w:rsid w:val="00C234F9"/>
    <w:rsid w:val="00C37223"/>
    <w:rsid w:val="00C437C0"/>
    <w:rsid w:val="00C44AE3"/>
    <w:rsid w:val="00C57286"/>
    <w:rsid w:val="00C66401"/>
    <w:rsid w:val="00C67082"/>
    <w:rsid w:val="00C82B2A"/>
    <w:rsid w:val="00C96A62"/>
    <w:rsid w:val="00C973B1"/>
    <w:rsid w:val="00CA004D"/>
    <w:rsid w:val="00CA5F6D"/>
    <w:rsid w:val="00CB0055"/>
    <w:rsid w:val="00CB02B9"/>
    <w:rsid w:val="00CB505F"/>
    <w:rsid w:val="00CC0398"/>
    <w:rsid w:val="00CC78CC"/>
    <w:rsid w:val="00CD5B13"/>
    <w:rsid w:val="00CD6773"/>
    <w:rsid w:val="00CE150C"/>
    <w:rsid w:val="00D27A41"/>
    <w:rsid w:val="00D30D8D"/>
    <w:rsid w:val="00D33AEC"/>
    <w:rsid w:val="00D34F63"/>
    <w:rsid w:val="00D45E5E"/>
    <w:rsid w:val="00D52458"/>
    <w:rsid w:val="00D6027B"/>
    <w:rsid w:val="00D664B5"/>
    <w:rsid w:val="00D73794"/>
    <w:rsid w:val="00D74281"/>
    <w:rsid w:val="00D74BA2"/>
    <w:rsid w:val="00D74EDB"/>
    <w:rsid w:val="00D81602"/>
    <w:rsid w:val="00D86661"/>
    <w:rsid w:val="00D87614"/>
    <w:rsid w:val="00D9412E"/>
    <w:rsid w:val="00D94B6E"/>
    <w:rsid w:val="00DA16B1"/>
    <w:rsid w:val="00DB22FB"/>
    <w:rsid w:val="00DB3712"/>
    <w:rsid w:val="00DC420A"/>
    <w:rsid w:val="00DC650E"/>
    <w:rsid w:val="00DD351F"/>
    <w:rsid w:val="00DD3E19"/>
    <w:rsid w:val="00DD65D7"/>
    <w:rsid w:val="00DE016D"/>
    <w:rsid w:val="00DE5345"/>
    <w:rsid w:val="00DE5FA4"/>
    <w:rsid w:val="00DF407C"/>
    <w:rsid w:val="00E17506"/>
    <w:rsid w:val="00E23902"/>
    <w:rsid w:val="00E25A72"/>
    <w:rsid w:val="00E4642D"/>
    <w:rsid w:val="00E602D1"/>
    <w:rsid w:val="00E84C38"/>
    <w:rsid w:val="00E863BA"/>
    <w:rsid w:val="00E8751A"/>
    <w:rsid w:val="00E95147"/>
    <w:rsid w:val="00E976D5"/>
    <w:rsid w:val="00EA22DA"/>
    <w:rsid w:val="00EA6F98"/>
    <w:rsid w:val="00EB12F4"/>
    <w:rsid w:val="00EB1794"/>
    <w:rsid w:val="00EB6BEE"/>
    <w:rsid w:val="00EC46F5"/>
    <w:rsid w:val="00EC535A"/>
    <w:rsid w:val="00EC712B"/>
    <w:rsid w:val="00ED1196"/>
    <w:rsid w:val="00ED2C63"/>
    <w:rsid w:val="00EE1D42"/>
    <w:rsid w:val="00EF0206"/>
    <w:rsid w:val="00EF79D2"/>
    <w:rsid w:val="00F039CD"/>
    <w:rsid w:val="00F045F8"/>
    <w:rsid w:val="00F06ED9"/>
    <w:rsid w:val="00F26037"/>
    <w:rsid w:val="00F325DC"/>
    <w:rsid w:val="00F36CC2"/>
    <w:rsid w:val="00F45373"/>
    <w:rsid w:val="00F56258"/>
    <w:rsid w:val="00F56924"/>
    <w:rsid w:val="00F74D5A"/>
    <w:rsid w:val="00F80A21"/>
    <w:rsid w:val="00F90172"/>
    <w:rsid w:val="00F9503A"/>
    <w:rsid w:val="00F96CE6"/>
    <w:rsid w:val="00FB198D"/>
    <w:rsid w:val="00FB568E"/>
    <w:rsid w:val="00FB5793"/>
    <w:rsid w:val="00FB71BB"/>
    <w:rsid w:val="00FC0DCA"/>
    <w:rsid w:val="00FC2C11"/>
    <w:rsid w:val="00FC59E1"/>
    <w:rsid w:val="00FC6529"/>
    <w:rsid w:val="00FC65D2"/>
    <w:rsid w:val="00FD729A"/>
    <w:rsid w:val="00FE1339"/>
    <w:rsid w:val="00FE634A"/>
    <w:rsid w:val="00FF319A"/>
    <w:rsid w:val="00FF6AEF"/>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12"/>
        <o:entry new="14" old="12"/>
        <o:entry new="15" old="12"/>
        <o:entry new="16" old="12"/>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D8D"/>
    <w:pPr>
      <w:spacing w:before="60" w:after="120" w:line="240" w:lineRule="atLeast"/>
    </w:pPr>
    <w:rPr>
      <w:rFonts w:ascii="Bookman Old Style" w:hAnsi="Bookman Old Style"/>
      <w:sz w:val="21"/>
      <w:szCs w:val="24"/>
      <w:lang w:val="en-GB"/>
    </w:rPr>
  </w:style>
  <w:style w:type="paragraph" w:styleId="Heading1">
    <w:name w:val="heading 1"/>
    <w:basedOn w:val="Normal"/>
    <w:next w:val="Normal"/>
    <w:qFormat/>
    <w:rsid w:val="000A2C07"/>
    <w:pPr>
      <w:keepNext/>
      <w:spacing w:before="360" w:after="60"/>
      <w:outlineLvl w:val="0"/>
    </w:pPr>
    <w:rPr>
      <w:rFonts w:ascii="Arial Rounded MT Bold" w:hAnsi="Arial Rounded MT Bold" w:cs="Arial"/>
      <w:kern w:val="32"/>
      <w:sz w:val="36"/>
      <w:szCs w:val="32"/>
    </w:rPr>
  </w:style>
  <w:style w:type="paragraph" w:styleId="Heading2">
    <w:name w:val="heading 2"/>
    <w:basedOn w:val="Normal"/>
    <w:next w:val="Normal"/>
    <w:autoRedefine/>
    <w:qFormat/>
    <w:rsid w:val="00967B74"/>
    <w:pPr>
      <w:keepNext/>
      <w:spacing w:before="240" w:after="60"/>
      <w:outlineLvl w:val="1"/>
    </w:pPr>
    <w:rPr>
      <w:rFonts w:ascii="Arial Rounded MT Bold" w:hAnsi="Arial Rounded MT Bold" w:cs="Arial"/>
      <w:iCs/>
      <w:sz w:val="32"/>
      <w:szCs w:val="28"/>
    </w:rPr>
  </w:style>
  <w:style w:type="paragraph" w:styleId="Heading3">
    <w:name w:val="heading 3"/>
    <w:basedOn w:val="Normal"/>
    <w:next w:val="Normal"/>
    <w:qFormat/>
    <w:rsid w:val="001C25BD"/>
    <w:pPr>
      <w:keepNext/>
      <w:spacing w:before="120" w:after="60"/>
      <w:outlineLvl w:val="2"/>
    </w:pPr>
    <w:rPr>
      <w:rFonts w:ascii="Arial Rounded MT Bold" w:hAnsi="Arial Rounded MT Bold" w:cs="Arial"/>
      <w:iCs/>
      <w:sz w:val="28"/>
      <w:szCs w:val="26"/>
    </w:rPr>
  </w:style>
  <w:style w:type="paragraph" w:styleId="Heading4">
    <w:name w:val="heading 4"/>
    <w:basedOn w:val="Normal"/>
    <w:next w:val="Normal"/>
    <w:qFormat/>
    <w:rsid w:val="00A1022A"/>
    <w:pPr>
      <w:keepNext/>
      <w:spacing w:before="240" w:after="60"/>
      <w:outlineLvl w:val="3"/>
    </w:pPr>
    <w:rPr>
      <w:rFonts w:ascii="Arial Rounded MT Bold" w:hAnsi="Arial Rounded MT Bold"/>
      <w:bCs/>
      <w:sz w:val="24"/>
      <w:szCs w:val="28"/>
    </w:rPr>
  </w:style>
  <w:style w:type="paragraph" w:styleId="Heading5">
    <w:name w:val="heading 5"/>
    <w:basedOn w:val="Normal"/>
    <w:next w:val="Normal"/>
    <w:qFormat/>
    <w:rsid w:val="00A1022A"/>
    <w:pPr>
      <w:spacing w:after="60"/>
      <w:outlineLvl w:val="4"/>
    </w:pPr>
    <w:rPr>
      <w:rFonts w:ascii="Arial Rounded MT Bold" w:hAnsi="Arial Rounded MT Bold"/>
      <w:bCs/>
      <w:iCs/>
      <w:sz w:val="20"/>
      <w:szCs w:val="26"/>
    </w:rPr>
  </w:style>
  <w:style w:type="paragraph" w:styleId="Heading6">
    <w:name w:val="heading 6"/>
    <w:basedOn w:val="Normal"/>
    <w:next w:val="Normal"/>
    <w:qFormat/>
    <w:pPr>
      <w:spacing w:before="240" w:after="240"/>
      <w:outlineLvl w:val="5"/>
    </w:pPr>
    <w:rPr>
      <w:rFonts w:ascii="Arial" w:hAnsi="Arial"/>
      <w:bCs/>
      <w:i/>
      <w:szCs w:val="22"/>
    </w:rPr>
  </w:style>
  <w:style w:type="paragraph" w:styleId="Heading7">
    <w:name w:val="heading 7"/>
    <w:basedOn w:val="Normal"/>
    <w:next w:val="Normal"/>
    <w:qFormat/>
    <w:pPr>
      <w:keepNext/>
      <w:ind w:left="180"/>
      <w:jc w:val="center"/>
      <w:outlineLvl w:val="6"/>
    </w:pPr>
    <w:rPr>
      <w:rFonts w:ascii="Century Gothic" w:hAnsi="Century Gothic"/>
      <w:b/>
      <w:bCs/>
      <w:sz w:val="22"/>
    </w:rPr>
  </w:style>
  <w:style w:type="paragraph" w:styleId="Heading8">
    <w:name w:val="heading 8"/>
    <w:basedOn w:val="Normal"/>
    <w:next w:val="Normal"/>
    <w:qFormat/>
    <w:pPr>
      <w:keepNext/>
      <w:outlineLvl w:val="7"/>
    </w:pPr>
    <w:rPr>
      <w:color w:val="FFFFFF"/>
      <w:sz w:val="4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E016D"/>
    <w:rPr>
      <w:color w:val="0000FF"/>
      <w:u w:val="single"/>
    </w:rPr>
  </w:style>
  <w:style w:type="paragraph" w:customStyle="1" w:styleId="Tableandfiguresstyle">
    <w:name w:val="Table and figures style"/>
    <w:basedOn w:val="Normal"/>
    <w:pPr>
      <w:spacing w:before="0" w:after="0" w:line="200" w:lineRule="atLeast"/>
      <w:jc w:val="center"/>
    </w:pPr>
    <w:rPr>
      <w:rFonts w:ascii="Arial Narrow" w:hAnsi="Arial Narrow"/>
      <w:b/>
      <w:szCs w:val="22"/>
    </w:rPr>
  </w:style>
  <w:style w:type="paragraph" w:styleId="ListNumber">
    <w:name w:val="List Number"/>
    <w:basedOn w:val="Normal"/>
    <w:pPr>
      <w:numPr>
        <w:numId w:val="10"/>
      </w:numPr>
      <w:spacing w:before="120"/>
    </w:pPr>
    <w:rPr>
      <w:lang w:val="en-US"/>
    </w:rPr>
  </w:style>
  <w:style w:type="paragraph" w:styleId="ListNumber2">
    <w:name w:val="List Number 2"/>
    <w:basedOn w:val="Normal"/>
    <w:rsid w:val="00C66401"/>
    <w:pPr>
      <w:numPr>
        <w:numId w:val="1"/>
      </w:numPr>
      <w:spacing w:before="120"/>
      <w:ind w:left="908" w:hanging="454"/>
    </w:pPr>
  </w:style>
  <w:style w:type="paragraph" w:styleId="ListNumber3">
    <w:name w:val="List Number 3"/>
    <w:basedOn w:val="Normal"/>
    <w:rsid w:val="00C66401"/>
    <w:pPr>
      <w:spacing w:before="120"/>
    </w:pPr>
  </w:style>
  <w:style w:type="paragraph" w:styleId="ListBullet2">
    <w:name w:val="List Bullet 2"/>
    <w:basedOn w:val="Normal"/>
    <w:pPr>
      <w:numPr>
        <w:numId w:val="6"/>
      </w:numPr>
      <w:spacing w:before="120"/>
    </w:pPr>
  </w:style>
  <w:style w:type="character" w:customStyle="1" w:styleId="KeywordsChar">
    <w:name w:val="Keywords Char"/>
    <w:basedOn w:val="DefaultParagraphFont"/>
    <w:link w:val="Keywords"/>
    <w:rsid w:val="00CC0398"/>
    <w:rPr>
      <w:rFonts w:ascii="Arial Narrow" w:hAnsi="Arial Narrow"/>
      <w:sz w:val="21"/>
      <w:szCs w:val="21"/>
      <w:lang w:val="en-GB" w:eastAsia="en-US" w:bidi="ar-SA"/>
    </w:rPr>
  </w:style>
  <w:style w:type="paragraph" w:customStyle="1" w:styleId="Keywords">
    <w:name w:val="Keywords"/>
    <w:basedOn w:val="Normal"/>
    <w:link w:val="KeywordsChar"/>
    <w:autoRedefine/>
    <w:rsid w:val="00CC0398"/>
    <w:rPr>
      <w:rFonts w:ascii="Arial Narrow" w:hAnsi="Arial Narrow"/>
      <w:szCs w:val="21"/>
    </w:rPr>
  </w:style>
  <w:style w:type="paragraph" w:customStyle="1" w:styleId="Blockstyle">
    <w:name w:val="Block style"/>
    <w:basedOn w:val="Title1"/>
    <w:rsid w:val="00D30D8D"/>
    <w:pPr>
      <w:spacing w:before="60" w:after="60"/>
      <w:jc w:val="center"/>
    </w:pPr>
    <w:rPr>
      <w:b/>
      <w:sz w:val="72"/>
      <w:lang w:val="en-GB"/>
    </w:rPr>
  </w:style>
  <w:style w:type="paragraph" w:customStyle="1" w:styleId="Title1">
    <w:name w:val="Title 1"/>
    <w:basedOn w:val="Normal"/>
    <w:rsid w:val="002C5BA5"/>
    <w:pPr>
      <w:spacing w:before="240" w:after="240" w:line="240" w:lineRule="auto"/>
    </w:pPr>
    <w:rPr>
      <w:rFonts w:ascii="Arial Rounded MT Bold" w:hAnsi="Arial Rounded MT Bold"/>
      <w:bCs/>
      <w:sz w:val="48"/>
      <w:lang w:val="fr-FR"/>
    </w:rPr>
  </w:style>
  <w:style w:type="paragraph" w:styleId="TOC1">
    <w:name w:val="toc 1"/>
    <w:basedOn w:val="Normal"/>
    <w:next w:val="Normal"/>
    <w:autoRedefine/>
    <w:semiHidden/>
    <w:pPr>
      <w:spacing w:before="480" w:after="0" w:line="360" w:lineRule="auto"/>
      <w:ind w:left="567"/>
    </w:pPr>
    <w:rPr>
      <w:rFonts w:ascii="Arial Narrow" w:hAnsi="Arial Narrow"/>
      <w:sz w:val="2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Feedback">
    <w:name w:val="Feedback"/>
    <w:basedOn w:val="Normal"/>
    <w:autoRedefine/>
    <w:rPr>
      <w:i/>
      <w:iCs/>
      <w:noProof/>
      <w:sz w:val="20"/>
      <w:lang w:val="en-US"/>
    </w:rPr>
  </w:style>
  <w:style w:type="paragraph" w:styleId="ListBullet">
    <w:name w:val="List Bullet"/>
    <w:basedOn w:val="Normal"/>
    <w:autoRedefine/>
    <w:rsid w:val="00C66401"/>
    <w:pPr>
      <w:numPr>
        <w:numId w:val="4"/>
      </w:numPr>
      <w:spacing w:before="120"/>
    </w:pPr>
    <w:rPr>
      <w:szCs w:val="22"/>
    </w:rPr>
  </w:style>
  <w:style w:type="paragraph" w:customStyle="1" w:styleId="Title3">
    <w:name w:val="Title 3"/>
    <w:basedOn w:val="Normal"/>
    <w:pPr>
      <w:spacing w:before="360" w:after="60"/>
    </w:pPr>
    <w:rPr>
      <w:rFonts w:ascii="Arial Rounded MT Bold" w:hAnsi="Arial Rounded MT Bold"/>
      <w:b/>
      <w:sz w:val="26"/>
    </w:rPr>
  </w:style>
  <w:style w:type="paragraph" w:customStyle="1" w:styleId="Listbullet3">
    <w:name w:val="List bullet 3"/>
    <w:basedOn w:val="Normal"/>
    <w:rsid w:val="009D446F"/>
    <w:pPr>
      <w:numPr>
        <w:numId w:val="5"/>
      </w:numPr>
      <w:spacing w:before="120"/>
    </w:pPr>
  </w:style>
  <w:style w:type="paragraph" w:customStyle="1" w:styleId="Feedbacktitle">
    <w:name w:val="Feedback title"/>
    <w:basedOn w:val="Heading4"/>
    <w:rsid w:val="007E217A"/>
    <w:pPr>
      <w:spacing w:before="0"/>
    </w:pPr>
    <w:rPr>
      <w:bCs w:val="0"/>
    </w:rPr>
  </w:style>
  <w:style w:type="paragraph" w:styleId="Header">
    <w:name w:val="header"/>
    <w:basedOn w:val="Normal"/>
    <w:rsid w:val="00DE5345"/>
    <w:pPr>
      <w:tabs>
        <w:tab w:val="center" w:pos="4320"/>
        <w:tab w:val="right" w:pos="8640"/>
      </w:tabs>
    </w:pPr>
  </w:style>
  <w:style w:type="paragraph" w:styleId="Footer">
    <w:name w:val="footer"/>
    <w:basedOn w:val="Normal"/>
    <w:rsid w:val="00DE5345"/>
    <w:pPr>
      <w:tabs>
        <w:tab w:val="center" w:pos="4320"/>
        <w:tab w:val="right" w:pos="8640"/>
      </w:tabs>
    </w:pPr>
  </w:style>
  <w:style w:type="paragraph" w:customStyle="1" w:styleId="StyleHeading5Before6pt">
    <w:name w:val="Style Heading 5 + Before:  6 pt"/>
    <w:basedOn w:val="Heading5"/>
    <w:rsid w:val="00CC0398"/>
    <w:pPr>
      <w:spacing w:before="120"/>
    </w:pPr>
  </w:style>
  <w:style w:type="character" w:styleId="PageNumber">
    <w:name w:val="page number"/>
    <w:basedOn w:val="DefaultParagraphFont"/>
    <w:rsid w:val="007015C9"/>
  </w:style>
  <w:style w:type="character" w:styleId="CommentReference">
    <w:name w:val="annotation reference"/>
    <w:basedOn w:val="DefaultParagraphFont"/>
    <w:semiHidden/>
    <w:rsid w:val="00A3387B"/>
    <w:rPr>
      <w:sz w:val="16"/>
      <w:szCs w:val="16"/>
    </w:rPr>
  </w:style>
  <w:style w:type="paragraph" w:styleId="CommentText">
    <w:name w:val="annotation text"/>
    <w:basedOn w:val="Normal"/>
    <w:semiHidden/>
    <w:rsid w:val="00A3387B"/>
    <w:rPr>
      <w:sz w:val="20"/>
      <w:szCs w:val="20"/>
    </w:rPr>
  </w:style>
  <w:style w:type="paragraph" w:styleId="CommentSubject">
    <w:name w:val="annotation subject"/>
    <w:basedOn w:val="CommentText"/>
    <w:next w:val="CommentText"/>
    <w:semiHidden/>
    <w:rsid w:val="00A3387B"/>
    <w:rPr>
      <w:b/>
      <w:bCs/>
    </w:rPr>
  </w:style>
  <w:style w:type="paragraph" w:styleId="BalloonText">
    <w:name w:val="Balloon Text"/>
    <w:basedOn w:val="Normal"/>
    <w:semiHidden/>
    <w:rsid w:val="00A3387B"/>
    <w:rPr>
      <w:rFonts w:ascii="Tahoma" w:hAnsi="Tahoma" w:cs="Tahoma"/>
      <w:sz w:val="16"/>
      <w:szCs w:val="16"/>
    </w:rPr>
  </w:style>
  <w:style w:type="paragraph" w:styleId="BodyTextIndent3">
    <w:name w:val="Body Text Indent 3"/>
    <w:basedOn w:val="Normal"/>
    <w:rsid w:val="00B15092"/>
    <w:pPr>
      <w:spacing w:after="240" w:line="260" w:lineRule="atLeast"/>
      <w:ind w:left="2160" w:hanging="21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image" Target="media/image85.wmf"/><Relationship Id="rId226" Type="http://schemas.openxmlformats.org/officeDocument/2006/relationships/oleObject" Target="embeddings/oleObject107.bin"/><Relationship Id="rId433" Type="http://schemas.openxmlformats.org/officeDocument/2006/relationships/oleObject" Target="embeddings/oleObject211.bin"/><Relationship Id="rId268" Type="http://schemas.openxmlformats.org/officeDocument/2006/relationships/image" Target="media/image134.wmf"/><Relationship Id="rId475" Type="http://schemas.openxmlformats.org/officeDocument/2006/relationships/image" Target="media/image2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oleObject" Target="embeddings/oleObject183.bin"/><Relationship Id="rId500" Type="http://schemas.openxmlformats.org/officeDocument/2006/relationships/oleObject" Target="embeddings/oleObject238.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19.wmf"/><Relationship Id="rId402" Type="http://schemas.openxmlformats.org/officeDocument/2006/relationships/image" Target="media/image201.wmf"/><Relationship Id="rId279" Type="http://schemas.openxmlformats.org/officeDocument/2006/relationships/oleObject" Target="embeddings/oleObject134.bin"/><Relationship Id="rId444" Type="http://schemas.openxmlformats.org/officeDocument/2006/relationships/image" Target="media/image222.wmf"/><Relationship Id="rId486" Type="http://schemas.openxmlformats.org/officeDocument/2006/relationships/oleObject" Target="embeddings/oleObject231.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1.bin"/><Relationship Id="rId248" Type="http://schemas.openxmlformats.org/officeDocument/2006/relationships/oleObject" Target="embeddings/oleObject118.bin"/><Relationship Id="rId455" Type="http://schemas.openxmlformats.org/officeDocument/2006/relationships/oleObject" Target="embeddings/oleObject222.bin"/><Relationship Id="rId497" Type="http://schemas.openxmlformats.org/officeDocument/2006/relationships/image" Target="media/image242.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image" Target="media/image25.wmf"/><Relationship Id="rId96" Type="http://schemas.openxmlformats.org/officeDocument/2006/relationships/image" Target="media/image46.jpeg"/><Relationship Id="rId161" Type="http://schemas.openxmlformats.org/officeDocument/2006/relationships/oleObject" Target="embeddings/oleObject75.bin"/><Relationship Id="rId217" Type="http://schemas.openxmlformats.org/officeDocument/2006/relationships/image" Target="media/image109.wmf"/><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image" Target="media/image212.wmf"/><Relationship Id="rId466" Type="http://schemas.openxmlformats.org/officeDocument/2006/relationships/image" Target="media/image228.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4.wmf"/><Relationship Id="rId172" Type="http://schemas.openxmlformats.org/officeDocument/2006/relationships/image" Target="media/image86.wmf"/><Relationship Id="rId228" Type="http://schemas.openxmlformats.org/officeDocument/2006/relationships/oleObject" Target="embeddings/oleObject108.bin"/><Relationship Id="rId435" Type="http://schemas.openxmlformats.org/officeDocument/2006/relationships/oleObject" Target="embeddings/oleObject212.bin"/><Relationship Id="rId477" Type="http://schemas.openxmlformats.org/officeDocument/2006/relationships/image" Target="media/image232.wmf"/><Relationship Id="rId281" Type="http://schemas.openxmlformats.org/officeDocument/2006/relationships/oleObject" Target="embeddings/oleObject135.bin"/><Relationship Id="rId337" Type="http://schemas.openxmlformats.org/officeDocument/2006/relationships/oleObject" Target="embeddings/oleObject163.bin"/><Relationship Id="rId502" Type="http://schemas.openxmlformats.org/officeDocument/2006/relationships/oleObject" Target="embeddings/oleObject239.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184.bin"/><Relationship Id="rId7" Type="http://schemas.openxmlformats.org/officeDocument/2006/relationships/image" Target="media/image1.jpeg"/><Relationship Id="rId183" Type="http://schemas.openxmlformats.org/officeDocument/2006/relationships/oleObject" Target="embeddings/oleObject86.bin"/><Relationship Id="rId239" Type="http://schemas.openxmlformats.org/officeDocument/2006/relationships/image" Target="media/image120.wmf"/><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wmf"/><Relationship Id="rId250" Type="http://schemas.openxmlformats.org/officeDocument/2006/relationships/oleObject" Target="embeddings/oleObject119.bin"/><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oleObject" Target="embeddings/oleObject23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4.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5.wmf"/><Relationship Id="rId380" Type="http://schemas.openxmlformats.org/officeDocument/2006/relationships/image" Target="media/image190.wmf"/><Relationship Id="rId415" Type="http://schemas.openxmlformats.org/officeDocument/2006/relationships/oleObject" Target="embeddings/oleObject202.bin"/><Relationship Id="rId436" Type="http://schemas.openxmlformats.org/officeDocument/2006/relationships/image" Target="media/image218.wmf"/><Relationship Id="rId457" Type="http://schemas.openxmlformats.org/officeDocument/2006/relationships/header" Target="header2.xml"/><Relationship Id="rId240" Type="http://schemas.openxmlformats.org/officeDocument/2006/relationships/oleObject" Target="embeddings/oleObject114.bin"/><Relationship Id="rId261" Type="http://schemas.openxmlformats.org/officeDocument/2006/relationships/oleObject" Target="embeddings/oleObject125.bin"/><Relationship Id="rId478" Type="http://schemas.openxmlformats.org/officeDocument/2006/relationships/oleObject" Target="embeddings/oleObject227.bin"/><Relationship Id="rId499" Type="http://schemas.openxmlformats.org/officeDocument/2006/relationships/image" Target="media/image243.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1.wmf"/><Relationship Id="rId317" Type="http://schemas.openxmlformats.org/officeDocument/2006/relationships/oleObject" Target="embeddings/oleObject153.bin"/><Relationship Id="rId338" Type="http://schemas.openxmlformats.org/officeDocument/2006/relationships/image" Target="media/image169.wmf"/><Relationship Id="rId359" Type="http://schemas.openxmlformats.org/officeDocument/2006/relationships/oleObject" Target="embeddings/oleObject174.bin"/><Relationship Id="rId503" Type="http://schemas.openxmlformats.org/officeDocument/2006/relationships/header" Target="header7.xml"/><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jpeg"/><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image" Target="media/image110.wmf"/><Relationship Id="rId370" Type="http://schemas.openxmlformats.org/officeDocument/2006/relationships/image" Target="media/image185.wmf"/><Relationship Id="rId391" Type="http://schemas.openxmlformats.org/officeDocument/2006/relationships/oleObject" Target="embeddings/oleObject190.bin"/><Relationship Id="rId405" Type="http://schemas.openxmlformats.org/officeDocument/2006/relationships/oleObject" Target="embeddings/oleObject197.bin"/><Relationship Id="rId426" Type="http://schemas.openxmlformats.org/officeDocument/2006/relationships/image" Target="media/image213.wmf"/><Relationship Id="rId447" Type="http://schemas.openxmlformats.org/officeDocument/2006/relationships/oleObject" Target="embeddings/oleObject218.bin"/><Relationship Id="rId230" Type="http://schemas.openxmlformats.org/officeDocument/2006/relationships/oleObject" Target="embeddings/oleObject109.bin"/><Relationship Id="rId251" Type="http://schemas.openxmlformats.org/officeDocument/2006/relationships/oleObject" Target="embeddings/oleObject120.bin"/><Relationship Id="rId468" Type="http://schemas.openxmlformats.org/officeDocument/2006/relationships/header" Target="header6.xml"/><Relationship Id="rId489" Type="http://schemas.openxmlformats.org/officeDocument/2006/relationships/image" Target="media/image238.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6.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4.wmf"/><Relationship Id="rId349" Type="http://schemas.openxmlformats.org/officeDocument/2006/relationships/oleObject" Target="embeddings/oleObject16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0.wmf"/><Relationship Id="rId381" Type="http://schemas.openxmlformats.org/officeDocument/2006/relationships/oleObject" Target="embeddings/oleObject185.bin"/><Relationship Id="rId416" Type="http://schemas.openxmlformats.org/officeDocument/2006/relationships/image" Target="media/image208.wmf"/><Relationship Id="rId220" Type="http://schemas.openxmlformats.org/officeDocument/2006/relationships/oleObject" Target="embeddings/oleObject104.bin"/><Relationship Id="rId241" Type="http://schemas.openxmlformats.org/officeDocument/2006/relationships/image" Target="media/image121.wmf"/><Relationship Id="rId437" Type="http://schemas.openxmlformats.org/officeDocument/2006/relationships/oleObject" Target="embeddings/oleObject213.bin"/><Relationship Id="rId458" Type="http://schemas.openxmlformats.org/officeDocument/2006/relationships/footer" Target="footer1.xml"/><Relationship Id="rId479" Type="http://schemas.openxmlformats.org/officeDocument/2006/relationships/image" Target="media/image233.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image" Target="media/image159.wmf"/><Relationship Id="rId339" Type="http://schemas.openxmlformats.org/officeDocument/2006/relationships/oleObject" Target="embeddings/oleObject164.bin"/><Relationship Id="rId490" Type="http://schemas.openxmlformats.org/officeDocument/2006/relationships/oleObject" Target="embeddings/oleObject233.bin"/><Relationship Id="rId504" Type="http://schemas.openxmlformats.org/officeDocument/2006/relationships/footer" Target="footer8.xml"/><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oleObject" Target="embeddings/oleObject87.bin"/><Relationship Id="rId350" Type="http://schemas.openxmlformats.org/officeDocument/2006/relationships/image" Target="media/image175.wmf"/><Relationship Id="rId371" Type="http://schemas.openxmlformats.org/officeDocument/2006/relationships/oleObject" Target="embeddings/oleObject180.bin"/><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image" Target="media/image196.wmf"/><Relationship Id="rId427" Type="http://schemas.openxmlformats.org/officeDocument/2006/relationships/oleObject" Target="embeddings/oleObject208.bin"/><Relationship Id="rId448" Type="http://schemas.openxmlformats.org/officeDocument/2006/relationships/image" Target="media/image224.wmf"/><Relationship Id="rId469" Type="http://schemas.openxmlformats.org/officeDocument/2006/relationships/footer" Target="footer6.xml"/><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59.bin"/><Relationship Id="rId480" Type="http://schemas.openxmlformats.org/officeDocument/2006/relationships/oleObject" Target="embeddings/oleObject228.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2.bin"/><Relationship Id="rId340" Type="http://schemas.openxmlformats.org/officeDocument/2006/relationships/image" Target="media/image170.wmf"/><Relationship Id="rId361" Type="http://schemas.openxmlformats.org/officeDocument/2006/relationships/oleObject" Target="embeddings/oleObject175.bin"/><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image" Target="media/image191.wmf"/><Relationship Id="rId417" Type="http://schemas.openxmlformats.org/officeDocument/2006/relationships/oleObject" Target="embeddings/oleObject203.bin"/><Relationship Id="rId438" Type="http://schemas.openxmlformats.org/officeDocument/2006/relationships/image" Target="media/image219.wmf"/><Relationship Id="rId459" Type="http://schemas.openxmlformats.org/officeDocument/2006/relationships/footer" Target="footer2.xml"/><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5.bin"/><Relationship Id="rId263" Type="http://schemas.openxmlformats.org/officeDocument/2006/relationships/oleObject" Target="embeddings/oleObject126.bin"/><Relationship Id="rId284" Type="http://schemas.openxmlformats.org/officeDocument/2006/relationships/image" Target="media/image142.wmf"/><Relationship Id="rId319" Type="http://schemas.openxmlformats.org/officeDocument/2006/relationships/oleObject" Target="embeddings/oleObject154.bin"/><Relationship Id="rId470" Type="http://schemas.openxmlformats.org/officeDocument/2006/relationships/footer" Target="footer7.xml"/><Relationship Id="rId491" Type="http://schemas.openxmlformats.org/officeDocument/2006/relationships/image" Target="media/image239.wmf"/><Relationship Id="rId505" Type="http://schemas.openxmlformats.org/officeDocument/2006/relationships/footer" Target="footer9.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65.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3.wmf"/><Relationship Id="rId351" Type="http://schemas.openxmlformats.org/officeDocument/2006/relationships/oleObject" Target="embeddings/oleObject170.bin"/><Relationship Id="rId372" Type="http://schemas.openxmlformats.org/officeDocument/2006/relationships/image" Target="media/image186.wmf"/><Relationship Id="rId393" Type="http://schemas.openxmlformats.org/officeDocument/2006/relationships/oleObject" Target="embeddings/oleObject191.bin"/><Relationship Id="rId407" Type="http://schemas.openxmlformats.org/officeDocument/2006/relationships/oleObject" Target="embeddings/oleObject198.bin"/><Relationship Id="rId428" Type="http://schemas.openxmlformats.org/officeDocument/2006/relationships/image" Target="media/image214.wmf"/><Relationship Id="rId449" Type="http://schemas.openxmlformats.org/officeDocument/2006/relationships/oleObject" Target="embeddings/oleObject219.bin"/><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header" Target="header3.xml"/><Relationship Id="rId481" Type="http://schemas.openxmlformats.org/officeDocument/2006/relationships/image" Target="media/image23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oleObject" Target="embeddings/oleObject186.bin"/><Relationship Id="rId418" Type="http://schemas.openxmlformats.org/officeDocument/2006/relationships/image" Target="media/image209.wmf"/><Relationship Id="rId439" Type="http://schemas.openxmlformats.org/officeDocument/2006/relationships/oleObject" Target="embeddings/oleObject214.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2.wmf"/><Relationship Id="rId264" Type="http://schemas.openxmlformats.org/officeDocument/2006/relationships/image" Target="media/image132.wmf"/><Relationship Id="rId285" Type="http://schemas.openxmlformats.org/officeDocument/2006/relationships/oleObject" Target="embeddings/oleObject137.bin"/><Relationship Id="rId450" Type="http://schemas.openxmlformats.org/officeDocument/2006/relationships/image" Target="media/image225.wmf"/><Relationship Id="rId471" Type="http://schemas.openxmlformats.org/officeDocument/2006/relationships/image" Target="media/image229.wmf"/><Relationship Id="rId50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5.wmf"/><Relationship Id="rId492" Type="http://schemas.openxmlformats.org/officeDocument/2006/relationships/oleObject" Target="embeddings/oleObject234.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image" Target="media/image176.wmf"/><Relationship Id="rId373" Type="http://schemas.openxmlformats.org/officeDocument/2006/relationships/oleObject" Target="embeddings/oleObject181.bin"/><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oleObject" Target="embeddings/oleObject209.bin"/><Relationship Id="rId1" Type="http://schemas.openxmlformats.org/officeDocument/2006/relationships/numbering" Target="numbering.xml"/><Relationship Id="rId212" Type="http://schemas.openxmlformats.org/officeDocument/2006/relationships/image" Target="media/image106.jpeg"/><Relationship Id="rId233" Type="http://schemas.openxmlformats.org/officeDocument/2006/relationships/image" Target="media/image117.wmf"/><Relationship Id="rId254" Type="http://schemas.openxmlformats.org/officeDocument/2006/relationships/image" Target="media/image127.wmf"/><Relationship Id="rId440" Type="http://schemas.openxmlformats.org/officeDocument/2006/relationships/image" Target="media/image22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footer" Target="footer3.xml"/><Relationship Id="rId482" Type="http://schemas.openxmlformats.org/officeDocument/2006/relationships/oleObject" Target="embeddings/oleObject229.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jpeg"/><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oleObject" Target="embeddings/oleObject176.bin"/><Relationship Id="rId384" Type="http://schemas.openxmlformats.org/officeDocument/2006/relationships/image" Target="media/image192.wmf"/><Relationship Id="rId419" Type="http://schemas.openxmlformats.org/officeDocument/2006/relationships/oleObject" Target="embeddings/oleObject204.bin"/><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oleObject" Target="embeddings/oleObject116.bin"/><Relationship Id="rId430" Type="http://schemas.openxmlformats.org/officeDocument/2006/relationships/image" Target="media/image215.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3.wmf"/><Relationship Id="rId451" Type="http://schemas.openxmlformats.org/officeDocument/2006/relationships/oleObject" Target="embeddings/oleObject220.bin"/><Relationship Id="rId472" Type="http://schemas.openxmlformats.org/officeDocument/2006/relationships/oleObject" Target="embeddings/oleObject224.bin"/><Relationship Id="rId493" Type="http://schemas.openxmlformats.org/officeDocument/2006/relationships/image" Target="media/image240.wmf"/><Relationship Id="rId507"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4.wmf"/><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image" Target="media/image187.wmf"/><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oleObject" Target="embeddings/oleObject143.bin"/><Relationship Id="rId441" Type="http://schemas.openxmlformats.org/officeDocument/2006/relationships/oleObject" Target="embeddings/oleObject215.bin"/><Relationship Id="rId462" Type="http://schemas.openxmlformats.org/officeDocument/2006/relationships/header" Target="header4.xml"/><Relationship Id="rId483" Type="http://schemas.openxmlformats.org/officeDocument/2006/relationships/image" Target="media/image235.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jpeg"/><Relationship Id="rId178" Type="http://schemas.openxmlformats.org/officeDocument/2006/relationships/image" Target="media/image89.wmf"/><Relationship Id="rId301" Type="http://schemas.openxmlformats.org/officeDocument/2006/relationships/oleObject" Target="embeddings/oleObject145.bin"/><Relationship Id="rId322" Type="http://schemas.openxmlformats.org/officeDocument/2006/relationships/image" Target="media/image161.wmf"/><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7.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3.wmf"/><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image" Target="media/image205.wmf"/><Relationship Id="rId431" Type="http://schemas.openxmlformats.org/officeDocument/2006/relationships/oleObject" Target="embeddings/oleObject210.bin"/><Relationship Id="rId452" Type="http://schemas.openxmlformats.org/officeDocument/2006/relationships/image" Target="media/image226.wmf"/><Relationship Id="rId473" Type="http://schemas.openxmlformats.org/officeDocument/2006/relationships/image" Target="media/image230.wmf"/><Relationship Id="rId494" Type="http://schemas.openxmlformats.org/officeDocument/2006/relationships/oleObject" Target="embeddings/oleObject235.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56.wmf"/><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89.bin"/><Relationship Id="rId375" Type="http://schemas.openxmlformats.org/officeDocument/2006/relationships/oleObject" Target="embeddings/oleObject182.bin"/><Relationship Id="rId396"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8.wmf"/><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5.bin"/><Relationship Id="rId442" Type="http://schemas.openxmlformats.org/officeDocument/2006/relationships/image" Target="media/image221.wmf"/><Relationship Id="rId463" Type="http://schemas.openxmlformats.org/officeDocument/2006/relationships/header" Target="header5.xml"/><Relationship Id="rId484" Type="http://schemas.openxmlformats.org/officeDocument/2006/relationships/oleObject" Target="embeddings/oleObject230.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image" Target="media/image151.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4.bin"/><Relationship Id="rId365" Type="http://schemas.openxmlformats.org/officeDocument/2006/relationships/oleObject" Target="embeddings/oleObject177.bin"/><Relationship Id="rId386" Type="http://schemas.openxmlformats.org/officeDocument/2006/relationships/image" Target="media/image193.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oleObject" Target="embeddings/oleObject128.bin"/><Relationship Id="rId288" Type="http://schemas.openxmlformats.org/officeDocument/2006/relationships/image" Target="media/image144.wmf"/><Relationship Id="rId411" Type="http://schemas.openxmlformats.org/officeDocument/2006/relationships/oleObject" Target="embeddings/oleObject200.bin"/><Relationship Id="rId432" Type="http://schemas.openxmlformats.org/officeDocument/2006/relationships/image" Target="media/image216.wmf"/><Relationship Id="rId453" Type="http://schemas.openxmlformats.org/officeDocument/2006/relationships/oleObject" Target="embeddings/oleObject221.bin"/><Relationship Id="rId474" Type="http://schemas.openxmlformats.org/officeDocument/2006/relationships/oleObject" Target="embeddings/oleObject225.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1.bin"/><Relationship Id="rId495" Type="http://schemas.openxmlformats.org/officeDocument/2006/relationships/image" Target="media/image24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image" Target="media/image188.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image" Target="media/image139.wmf"/><Relationship Id="rId401" Type="http://schemas.openxmlformats.org/officeDocument/2006/relationships/oleObject" Target="embeddings/oleObject195.bin"/><Relationship Id="rId422" Type="http://schemas.openxmlformats.org/officeDocument/2006/relationships/image" Target="media/image211.wmf"/><Relationship Id="rId443" Type="http://schemas.openxmlformats.org/officeDocument/2006/relationships/oleObject" Target="embeddings/oleObject216.bin"/><Relationship Id="rId464" Type="http://schemas.openxmlformats.org/officeDocument/2006/relationships/footer" Target="footer4.xml"/><Relationship Id="rId303" Type="http://schemas.openxmlformats.org/officeDocument/2006/relationships/oleObject" Target="embeddings/oleObject146.bin"/><Relationship Id="rId485" Type="http://schemas.openxmlformats.org/officeDocument/2006/relationships/image" Target="media/image23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4.wmf"/><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oleObject" Target="embeddings/oleObject139.bin"/><Relationship Id="rId454" Type="http://schemas.openxmlformats.org/officeDocument/2006/relationships/image" Target="media/image227.wmf"/><Relationship Id="rId496" Type="http://schemas.openxmlformats.org/officeDocument/2006/relationships/oleObject" Target="embeddings/oleObject23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oleObject" Target="embeddings/oleObject102.bin"/><Relationship Id="rId423" Type="http://schemas.openxmlformats.org/officeDocument/2006/relationships/oleObject" Target="embeddings/oleObject206.bin"/><Relationship Id="rId258" Type="http://schemas.openxmlformats.org/officeDocument/2006/relationships/image" Target="media/image129.wmf"/><Relationship Id="rId465" Type="http://schemas.openxmlformats.org/officeDocument/2006/relationships/footer" Target="footer5.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oleObject" Target="embeddings/oleObject80.bin"/><Relationship Id="rId227" Type="http://schemas.openxmlformats.org/officeDocument/2006/relationships/image" Target="media/image114.wmf"/><Relationship Id="rId269" Type="http://schemas.openxmlformats.org/officeDocument/2006/relationships/oleObject" Target="embeddings/oleObject129.bin"/><Relationship Id="rId434" Type="http://schemas.openxmlformats.org/officeDocument/2006/relationships/image" Target="media/image217.wmf"/><Relationship Id="rId476" Type="http://schemas.openxmlformats.org/officeDocument/2006/relationships/oleObject" Target="embeddings/oleObject226.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image" Target="media/image244.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oleObject" Target="embeddings/oleObject217.bin"/><Relationship Id="rId487" Type="http://schemas.openxmlformats.org/officeDocument/2006/relationships/image" Target="media/image237.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oleObject" Target="embeddings/oleObject189.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5.wmf"/><Relationship Id="rId414" Type="http://schemas.openxmlformats.org/officeDocument/2006/relationships/image" Target="media/image207.wmf"/><Relationship Id="rId456" Type="http://schemas.openxmlformats.org/officeDocument/2006/relationships/header" Target="header1.xml"/><Relationship Id="rId498" Type="http://schemas.openxmlformats.org/officeDocument/2006/relationships/oleObject" Target="embeddings/oleObject237.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9.wmf"/><Relationship Id="rId162" Type="http://schemas.openxmlformats.org/officeDocument/2006/relationships/image" Target="media/image81.wmf"/><Relationship Id="rId218" Type="http://schemas.openxmlformats.org/officeDocument/2006/relationships/oleObject" Target="embeddings/oleObject103.bin"/><Relationship Id="rId425" Type="http://schemas.openxmlformats.org/officeDocument/2006/relationships/oleObject" Target="embeddings/oleObject207.bin"/><Relationship Id="rId467" Type="http://schemas.openxmlformats.org/officeDocument/2006/relationships/oleObject" Target="embeddings/oleObject223.bin"/><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8.bin"/><Relationship Id="rId369" Type="http://schemas.openxmlformats.org/officeDocument/2006/relationships/oleObject" Target="embeddings/oleObject179.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Template%20English%20version%20Module%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English version Module 9.dot</Template>
  <TotalTime>1</TotalTime>
  <Pages>32</Pages>
  <Words>7166</Words>
  <Characters>40851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Content</vt:lpstr>
    </vt:vector>
  </TitlesOfParts>
  <Company>Home</Company>
  <LinksUpToDate>false</LinksUpToDate>
  <CharactersWithSpaces>47922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creator>Administrator</dc:creator>
  <cp:lastModifiedBy>uwitonze</cp:lastModifiedBy>
  <cp:revision>2</cp:revision>
  <cp:lastPrinted>2010-05-12T01:27:00Z</cp:lastPrinted>
  <dcterms:created xsi:type="dcterms:W3CDTF">2015-09-08T09:42:00Z</dcterms:created>
  <dcterms:modified xsi:type="dcterms:W3CDTF">2015-09-08T09:42:00Z</dcterms:modified>
</cp:coreProperties>
</file>