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D7" w:rsidRPr="00F43B22" w:rsidRDefault="00D124D7" w:rsidP="00F43B22">
      <w:pPr>
        <w:pStyle w:val="Caption"/>
        <w:spacing w:line="360" w:lineRule="auto"/>
        <w:rPr>
          <w:rFonts w:ascii="Times New Roman" w:hAnsi="Times New Roman" w:cs="Times New Roman"/>
          <w:b/>
          <w:bCs/>
          <w:sz w:val="24"/>
          <w:szCs w:val="24"/>
        </w:rPr>
      </w:pPr>
      <w:r w:rsidRPr="00F43B22">
        <w:rPr>
          <w:rFonts w:ascii="Times New Roman" w:hAnsi="Times New Roman" w:cs="Times New Roman"/>
          <w:b/>
          <w:bCs/>
          <w:noProof/>
          <w:sz w:val="24"/>
          <w:szCs w:val="24"/>
        </w:rPr>
        <w:drawing>
          <wp:inline distT="0" distB="0" distL="0" distR="0" wp14:anchorId="58AEA089" wp14:editId="3E519B16">
            <wp:extent cx="3226772" cy="8264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869" cy="827270"/>
                    </a:xfrm>
                    <a:prstGeom prst="rect">
                      <a:avLst/>
                    </a:prstGeom>
                    <a:noFill/>
                    <a:ln>
                      <a:noFill/>
                    </a:ln>
                  </pic:spPr>
                </pic:pic>
              </a:graphicData>
            </a:graphic>
          </wp:inline>
        </w:drawing>
      </w:r>
    </w:p>
    <w:p w:rsidR="00D124D7" w:rsidRPr="00F43B22" w:rsidRDefault="00D124D7" w:rsidP="00F43B22">
      <w:pPr>
        <w:pStyle w:val="Default"/>
        <w:spacing w:line="360" w:lineRule="auto"/>
      </w:pPr>
      <w:r w:rsidRPr="00F43B22">
        <w:t xml:space="preserve"> COLLEGE OF AGRICULTURE, ANIMAL SCIENCES AND VETERINARY MEDICINE (CAVM) </w:t>
      </w:r>
    </w:p>
    <w:p w:rsidR="00D124D7" w:rsidRPr="00F43B22" w:rsidRDefault="00D124D7" w:rsidP="00F43B22">
      <w:pPr>
        <w:pStyle w:val="Default"/>
        <w:spacing w:line="360" w:lineRule="auto"/>
      </w:pPr>
      <w:r w:rsidRPr="00F43B22">
        <w:t xml:space="preserve">SCHOOL OF AGRICULTURE AND FOOD SCIENCES (SAFs) </w:t>
      </w:r>
    </w:p>
    <w:p w:rsidR="00D124D7" w:rsidRPr="00F43B22" w:rsidRDefault="00D124D7" w:rsidP="00F43B22">
      <w:pPr>
        <w:pStyle w:val="Default"/>
        <w:spacing w:line="360" w:lineRule="auto"/>
      </w:pPr>
      <w:r w:rsidRPr="00F43B22">
        <w:rPr>
          <w:b/>
          <w:bCs/>
        </w:rPr>
        <w:t xml:space="preserve">DEPARTMENT: </w:t>
      </w:r>
      <w:r w:rsidRPr="00F43B22">
        <w:t xml:space="preserve">CROP SCIENCES </w:t>
      </w:r>
    </w:p>
    <w:p w:rsidR="00D124D7" w:rsidRPr="00F43B22" w:rsidRDefault="00D124D7" w:rsidP="00F43B22">
      <w:pPr>
        <w:pStyle w:val="Default"/>
        <w:spacing w:line="360" w:lineRule="auto"/>
      </w:pPr>
      <w:r w:rsidRPr="00F43B22">
        <w:rPr>
          <w:b/>
          <w:bCs/>
        </w:rPr>
        <w:t xml:space="preserve">OPTION: </w:t>
      </w:r>
      <w:r w:rsidRPr="00F43B22">
        <w:t xml:space="preserve">CROP PRODUCTION </w:t>
      </w:r>
    </w:p>
    <w:p w:rsidR="00D124D7" w:rsidRPr="00F43B22" w:rsidRDefault="00D124D7" w:rsidP="00F43B22">
      <w:pPr>
        <w:pStyle w:val="Default"/>
        <w:spacing w:line="360" w:lineRule="auto"/>
      </w:pPr>
    </w:p>
    <w:p w:rsidR="00D124D7" w:rsidRPr="00F43B22" w:rsidRDefault="00D124D7" w:rsidP="00F43B22">
      <w:pPr>
        <w:pStyle w:val="Default"/>
        <w:spacing w:line="360" w:lineRule="auto"/>
      </w:pPr>
      <w:r w:rsidRPr="00F43B22">
        <w:rPr>
          <w:b/>
          <w:bCs/>
        </w:rPr>
        <w:t>YEAR OF STUDY</w:t>
      </w:r>
      <w:r w:rsidRPr="00F43B22">
        <w:t xml:space="preserve">: YEAR 4 </w:t>
      </w:r>
    </w:p>
    <w:p w:rsidR="00D124D7" w:rsidRPr="00F43B22" w:rsidRDefault="00D124D7" w:rsidP="00F43B22">
      <w:pPr>
        <w:pStyle w:val="Default"/>
        <w:spacing w:line="360" w:lineRule="auto"/>
      </w:pPr>
      <w:r w:rsidRPr="00F43B22">
        <w:rPr>
          <w:b/>
          <w:bCs/>
        </w:rPr>
        <w:t xml:space="preserve">MODULE: </w:t>
      </w:r>
      <w:r w:rsidRPr="00F43B22">
        <w:t>AGRICULTURE EXTENSION AND POLICIES</w:t>
      </w:r>
    </w:p>
    <w:p w:rsidR="00D124D7" w:rsidRPr="00F43B22" w:rsidRDefault="00D124D7" w:rsidP="00F43B22">
      <w:pPr>
        <w:pStyle w:val="Default"/>
        <w:spacing w:line="360" w:lineRule="auto"/>
        <w:rPr>
          <w:bCs/>
        </w:rPr>
      </w:pPr>
      <w:r w:rsidRPr="00F43B22">
        <w:rPr>
          <w:b/>
          <w:bCs/>
        </w:rPr>
        <w:t xml:space="preserve">LEARNING UNIT: </w:t>
      </w:r>
      <w:r w:rsidR="00E86462">
        <w:rPr>
          <w:bCs/>
        </w:rPr>
        <w:t xml:space="preserve">TECHNOLOGY TRANSFER </w:t>
      </w:r>
      <w:r w:rsidRPr="00F43B22">
        <w:rPr>
          <w:bCs/>
        </w:rPr>
        <w:t>SKILLS AND STRATEGIES</w:t>
      </w:r>
    </w:p>
    <w:p w:rsidR="00D124D7" w:rsidRPr="00DE17F8" w:rsidRDefault="00D124D7" w:rsidP="00DE17F8">
      <w:pPr>
        <w:spacing w:line="360" w:lineRule="auto"/>
        <w:rPr>
          <w:rFonts w:ascii="Times New Roman" w:hAnsi="Times New Roman" w:cs="Times New Roman"/>
          <w:b/>
          <w:bCs/>
          <w:i/>
          <w:sz w:val="24"/>
          <w:szCs w:val="24"/>
        </w:rPr>
      </w:pPr>
      <w:r w:rsidRPr="00F43B22">
        <w:rPr>
          <w:rFonts w:ascii="Times New Roman" w:hAnsi="Times New Roman" w:cs="Times New Roman"/>
          <w:b/>
          <w:bCs/>
          <w:sz w:val="24"/>
          <w:szCs w:val="24"/>
        </w:rPr>
        <w:t>Topic:</w:t>
      </w:r>
      <w:r w:rsidR="00E86462">
        <w:rPr>
          <w:rFonts w:ascii="Times New Roman" w:hAnsi="Times New Roman" w:cs="Times New Roman"/>
          <w:b/>
          <w:bCs/>
          <w:sz w:val="24"/>
          <w:szCs w:val="24"/>
        </w:rPr>
        <w:t xml:space="preserve"> </w:t>
      </w:r>
      <w:r w:rsidRPr="00F43B22">
        <w:rPr>
          <w:rFonts w:ascii="Times New Roman" w:hAnsi="Times New Roman" w:cs="Times New Roman"/>
          <w:b/>
          <w:bCs/>
          <w:i/>
          <w:sz w:val="24"/>
          <w:szCs w:val="24"/>
        </w:rPr>
        <w:t>Use of television and social media in disseminating agriculture information among farmer</w:t>
      </w:r>
      <w:r w:rsidR="00E86462">
        <w:rPr>
          <w:rFonts w:ascii="Times New Roman" w:hAnsi="Times New Roman" w:cs="Times New Roman"/>
          <w:b/>
          <w:bCs/>
          <w:i/>
          <w:sz w:val="24"/>
          <w:szCs w:val="24"/>
        </w:rPr>
        <w:t>s</w:t>
      </w:r>
      <w:bookmarkStart w:id="0" w:name="_GoBack"/>
      <w:bookmarkEnd w:id="0"/>
    </w:p>
    <w:p w:rsidR="00D124D7" w:rsidRPr="00F43B22" w:rsidRDefault="00D124D7" w:rsidP="00F43B22">
      <w:pPr>
        <w:spacing w:after="245" w:line="360" w:lineRule="auto"/>
        <w:ind w:left="-5"/>
        <w:rPr>
          <w:rFonts w:ascii="Times New Roman" w:hAnsi="Times New Roman" w:cs="Times New Roman"/>
          <w:sz w:val="24"/>
          <w:szCs w:val="24"/>
        </w:rPr>
      </w:pPr>
      <w:r w:rsidRPr="00F43B22">
        <w:rPr>
          <w:rFonts w:ascii="Times New Roman" w:eastAsia="Times New Roman" w:hAnsi="Times New Roman" w:cs="Times New Roman"/>
          <w:b/>
          <w:sz w:val="24"/>
          <w:szCs w:val="24"/>
        </w:rPr>
        <w:t xml:space="preserve">GROUP 3 MEMBERS                </w:t>
      </w:r>
    </w:p>
    <w:tbl>
      <w:tblPr>
        <w:tblStyle w:val="TableGrid"/>
        <w:tblW w:w="9892" w:type="dxa"/>
        <w:tblInd w:w="-108" w:type="dxa"/>
        <w:tblCellMar>
          <w:top w:w="11" w:type="dxa"/>
          <w:left w:w="108" w:type="dxa"/>
          <w:right w:w="115" w:type="dxa"/>
        </w:tblCellMar>
        <w:tblLook w:val="04A0" w:firstRow="1" w:lastRow="0" w:firstColumn="1" w:lastColumn="0" w:noHBand="0" w:noVBand="1"/>
      </w:tblPr>
      <w:tblGrid>
        <w:gridCol w:w="5135"/>
        <w:gridCol w:w="4757"/>
      </w:tblGrid>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 </w:t>
            </w:r>
            <w:r w:rsidRPr="00F43B22">
              <w:rPr>
                <w:rFonts w:ascii="Times New Roman" w:eastAsia="Times New Roman" w:hAnsi="Times New Roman" w:cs="Times New Roman"/>
                <w:b/>
                <w:sz w:val="24"/>
                <w:szCs w:val="24"/>
              </w:rPr>
              <w:t xml:space="preserve">REG. NUMBER </w:t>
            </w:r>
            <w:r w:rsidRPr="00F43B22">
              <w:rPr>
                <w:rFonts w:ascii="Times New Roman" w:eastAsia="Times New Roman" w:hAnsi="Times New Roman" w:cs="Times New Roman"/>
                <w:b/>
                <w:sz w:val="24"/>
                <w:szCs w:val="24"/>
                <w:vertAlign w:val="superscript"/>
              </w:rPr>
              <w:t xml:space="preserve"> </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 xml:space="preserve">                   NAMES </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217000991</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USENGA Lucky Regis</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217018483</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NGABONZIZA Jean de Dieu</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F43B22"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217157599</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NTAKIRUTIMANA Rebecca</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217256686</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MUKANTAGANDA Berthe</w:t>
            </w:r>
          </w:p>
        </w:tc>
      </w:tr>
      <w:tr w:rsidR="00D124D7" w:rsidRPr="00F43B22" w:rsidTr="00B14422">
        <w:trPr>
          <w:trHeight w:val="583"/>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216181054</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DUSENGE Marie Solange</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217073743</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NDAYISABA Epimaque</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E17F8" w:rsidP="00F43B22">
            <w:pPr>
              <w:spacing w:line="360" w:lineRule="auto"/>
              <w:rPr>
                <w:rFonts w:ascii="Times New Roman" w:hAnsi="Times New Roman" w:cs="Times New Roman"/>
                <w:sz w:val="24"/>
                <w:szCs w:val="24"/>
              </w:rPr>
            </w:pPr>
            <w:r>
              <w:rPr>
                <w:rFonts w:ascii="Times New Roman" w:hAnsi="Times New Roman" w:cs="Times New Roman"/>
                <w:sz w:val="24"/>
                <w:szCs w:val="24"/>
              </w:rPr>
              <w:t>217174027</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MUNEZERO Gilbert</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124D7" w:rsidP="00F43B22">
            <w:pPr>
              <w:spacing w:line="360" w:lineRule="auto"/>
              <w:rPr>
                <w:rFonts w:ascii="Times New Roman" w:hAnsi="Times New Roman" w:cs="Times New Roman"/>
                <w:sz w:val="24"/>
                <w:szCs w:val="24"/>
              </w:rPr>
            </w:pPr>
            <w:r w:rsidRPr="00F43B22">
              <w:rPr>
                <w:rFonts w:ascii="Times New Roman" w:eastAsia="Times New Roman" w:hAnsi="Times New Roman" w:cs="Times New Roman"/>
                <w:b/>
                <w:sz w:val="24"/>
                <w:szCs w:val="24"/>
              </w:rPr>
              <w:t>217</w:t>
            </w:r>
            <w:r w:rsidR="00F43B22" w:rsidRPr="00F43B22">
              <w:rPr>
                <w:rFonts w:ascii="Times New Roman" w:eastAsia="Times New Roman" w:hAnsi="Times New Roman" w:cs="Times New Roman"/>
                <w:b/>
                <w:sz w:val="24"/>
                <w:szCs w:val="24"/>
              </w:rPr>
              <w:t>137237</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F43B22" w:rsidP="00F43B22">
            <w:pPr>
              <w:spacing w:line="360" w:lineRule="auto"/>
              <w:rPr>
                <w:rFonts w:ascii="Times New Roman" w:hAnsi="Times New Roman" w:cs="Times New Roman"/>
                <w:b/>
                <w:sz w:val="24"/>
                <w:szCs w:val="24"/>
              </w:rPr>
            </w:pPr>
            <w:r w:rsidRPr="00F43B22">
              <w:rPr>
                <w:rFonts w:ascii="Times New Roman" w:hAnsi="Times New Roman" w:cs="Times New Roman"/>
                <w:b/>
                <w:sz w:val="24"/>
                <w:szCs w:val="24"/>
              </w:rPr>
              <w:t>NTIRENGANYA Christian</w:t>
            </w:r>
          </w:p>
        </w:tc>
      </w:tr>
      <w:tr w:rsidR="00D124D7"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D124D7" w:rsidRPr="00F43B22" w:rsidRDefault="00DE17F8" w:rsidP="00F43B22">
            <w:pPr>
              <w:spacing w:line="360" w:lineRule="auto"/>
              <w:rPr>
                <w:rFonts w:ascii="Times New Roman" w:hAnsi="Times New Roman" w:cs="Times New Roman"/>
                <w:b/>
                <w:sz w:val="24"/>
                <w:szCs w:val="24"/>
              </w:rPr>
            </w:pPr>
            <w:r>
              <w:rPr>
                <w:rFonts w:ascii="Times New Roman" w:hAnsi="Times New Roman" w:cs="Times New Roman"/>
                <w:b/>
                <w:sz w:val="24"/>
                <w:szCs w:val="24"/>
              </w:rPr>
              <w:t>217187609</w:t>
            </w:r>
          </w:p>
        </w:tc>
        <w:tc>
          <w:tcPr>
            <w:tcW w:w="4757" w:type="dxa"/>
            <w:tcBorders>
              <w:top w:val="single" w:sz="4" w:space="0" w:color="000000"/>
              <w:left w:val="single" w:sz="4" w:space="0" w:color="000000"/>
              <w:bottom w:val="single" w:sz="4" w:space="0" w:color="000000"/>
              <w:right w:val="single" w:sz="4" w:space="0" w:color="000000"/>
            </w:tcBorders>
          </w:tcPr>
          <w:p w:rsidR="00D124D7" w:rsidRPr="00F43B22" w:rsidRDefault="00F43B22" w:rsidP="00F43B22">
            <w:pPr>
              <w:spacing w:line="360" w:lineRule="auto"/>
              <w:rPr>
                <w:rFonts w:ascii="Times New Roman" w:hAnsi="Times New Roman" w:cs="Times New Roman"/>
                <w:b/>
                <w:sz w:val="24"/>
                <w:szCs w:val="24"/>
              </w:rPr>
            </w:pPr>
            <w:r w:rsidRPr="00F43B22">
              <w:rPr>
                <w:rFonts w:ascii="Times New Roman" w:hAnsi="Times New Roman" w:cs="Times New Roman"/>
                <w:b/>
                <w:sz w:val="24"/>
                <w:szCs w:val="24"/>
              </w:rPr>
              <w:t>IGENA Emmy Nexon</w:t>
            </w:r>
          </w:p>
        </w:tc>
      </w:tr>
      <w:tr w:rsidR="00F43B22" w:rsidRPr="00F43B22" w:rsidTr="00B14422">
        <w:trPr>
          <w:trHeight w:val="468"/>
        </w:trPr>
        <w:tc>
          <w:tcPr>
            <w:tcW w:w="5135" w:type="dxa"/>
            <w:tcBorders>
              <w:top w:val="single" w:sz="4" w:space="0" w:color="000000"/>
              <w:left w:val="single" w:sz="4" w:space="0" w:color="000000"/>
              <w:bottom w:val="single" w:sz="4" w:space="0" w:color="000000"/>
              <w:right w:val="single" w:sz="4" w:space="0" w:color="000000"/>
            </w:tcBorders>
          </w:tcPr>
          <w:p w:rsidR="00F43B22" w:rsidRPr="00F43B22" w:rsidRDefault="00DE17F8" w:rsidP="00F43B22">
            <w:pPr>
              <w:spacing w:line="360" w:lineRule="auto"/>
              <w:rPr>
                <w:rFonts w:ascii="Times New Roman" w:hAnsi="Times New Roman" w:cs="Times New Roman"/>
                <w:b/>
                <w:i/>
                <w:sz w:val="24"/>
                <w:szCs w:val="24"/>
              </w:rPr>
            </w:pPr>
            <w:r>
              <w:rPr>
                <w:rFonts w:ascii="Times New Roman" w:hAnsi="Times New Roman" w:cs="Times New Roman"/>
                <w:b/>
                <w:i/>
                <w:sz w:val="24"/>
                <w:szCs w:val="24"/>
              </w:rPr>
              <w:t>217113257</w:t>
            </w:r>
          </w:p>
        </w:tc>
        <w:tc>
          <w:tcPr>
            <w:tcW w:w="4757" w:type="dxa"/>
            <w:tcBorders>
              <w:top w:val="single" w:sz="4" w:space="0" w:color="000000"/>
              <w:left w:val="single" w:sz="4" w:space="0" w:color="000000"/>
              <w:bottom w:val="single" w:sz="4" w:space="0" w:color="000000"/>
              <w:right w:val="single" w:sz="4" w:space="0" w:color="000000"/>
            </w:tcBorders>
          </w:tcPr>
          <w:p w:rsidR="00F43B22" w:rsidRPr="00F43B22" w:rsidRDefault="00F43B22" w:rsidP="00F43B22">
            <w:pPr>
              <w:spacing w:line="360" w:lineRule="auto"/>
              <w:rPr>
                <w:rFonts w:ascii="Times New Roman" w:hAnsi="Times New Roman" w:cs="Times New Roman"/>
                <w:b/>
                <w:sz w:val="24"/>
                <w:szCs w:val="24"/>
              </w:rPr>
            </w:pPr>
            <w:r w:rsidRPr="00F43B22">
              <w:rPr>
                <w:rFonts w:ascii="Times New Roman" w:hAnsi="Times New Roman" w:cs="Times New Roman"/>
                <w:b/>
                <w:sz w:val="24"/>
                <w:szCs w:val="24"/>
              </w:rPr>
              <w:t>HABIMANA Patience</w:t>
            </w:r>
          </w:p>
        </w:tc>
      </w:tr>
    </w:tbl>
    <w:p w:rsidR="00D124D7" w:rsidRPr="00F43B22" w:rsidRDefault="00D124D7" w:rsidP="00F43B22">
      <w:pPr>
        <w:spacing w:line="360" w:lineRule="auto"/>
        <w:rPr>
          <w:rFonts w:ascii="Times New Roman" w:hAnsi="Times New Roman" w:cs="Times New Roman"/>
          <w:b/>
          <w:bCs/>
          <w:sz w:val="24"/>
          <w:szCs w:val="24"/>
        </w:rPr>
      </w:pPr>
      <w:r w:rsidRPr="00F43B22">
        <w:rPr>
          <w:rFonts w:ascii="Times New Roman" w:hAnsi="Times New Roman" w:cs="Times New Roman"/>
          <w:b/>
          <w:bCs/>
          <w:sz w:val="24"/>
          <w:szCs w:val="24"/>
        </w:rPr>
        <w:t>Lecturer: Dr</w:t>
      </w:r>
      <w:r w:rsidR="00DE17F8">
        <w:rPr>
          <w:rFonts w:ascii="Times New Roman" w:hAnsi="Times New Roman" w:cs="Times New Roman"/>
          <w:b/>
          <w:bCs/>
          <w:sz w:val="24"/>
          <w:szCs w:val="24"/>
        </w:rPr>
        <w:t>.</w:t>
      </w:r>
      <w:r w:rsidRPr="00F43B22">
        <w:rPr>
          <w:rFonts w:ascii="Times New Roman" w:hAnsi="Times New Roman" w:cs="Times New Roman"/>
          <w:b/>
          <w:bCs/>
          <w:sz w:val="24"/>
          <w:szCs w:val="24"/>
        </w:rPr>
        <w:t xml:space="preserve"> HABIMANA Slyvestre</w:t>
      </w:r>
    </w:p>
    <w:p w:rsidR="00EE78FA" w:rsidRPr="00F43B22" w:rsidRDefault="00EE78FA" w:rsidP="00F43B22">
      <w:pPr>
        <w:spacing w:line="360" w:lineRule="auto"/>
        <w:rPr>
          <w:rFonts w:ascii="Times New Roman" w:hAnsi="Times New Roman" w:cs="Times New Roman"/>
          <w:b/>
          <w:bCs/>
          <w:sz w:val="24"/>
          <w:szCs w:val="24"/>
        </w:rPr>
      </w:pPr>
      <w:r w:rsidRPr="00F43B22">
        <w:rPr>
          <w:rFonts w:ascii="Times New Roman" w:hAnsi="Times New Roman" w:cs="Times New Roman"/>
          <w:b/>
          <w:sz w:val="24"/>
          <w:szCs w:val="24"/>
        </w:rPr>
        <w:lastRenderedPageBreak/>
        <w:t>Introduction</w:t>
      </w:r>
    </w:p>
    <w:p w:rsidR="006B5E60" w:rsidRPr="00F43B22" w:rsidRDefault="008F214A"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Nowadays, we are in the era of technology where almost all activities connected to technology. Television and various social media tools are almost used as the way sharing information, in such case the sector of agriculture uses them in spreading all information concerning agriculture.</w:t>
      </w:r>
    </w:p>
    <w:p w:rsidR="005C663F" w:rsidRPr="00F43B22" w:rsidRDefault="005C663F"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Media communication is regarded as a machine which helps to spread messages among different groups of people often all at the same time</w:t>
      </w:r>
      <w:sdt>
        <w:sdtPr>
          <w:rPr>
            <w:rFonts w:ascii="Times New Roman" w:hAnsi="Times New Roman" w:cs="Times New Roman"/>
            <w:sz w:val="24"/>
            <w:szCs w:val="24"/>
          </w:rPr>
          <w:id w:val="34478613"/>
          <w:citation/>
        </w:sdtPr>
        <w:sdtEndPr/>
        <w:sdtContent>
          <w:r w:rsidRPr="00F43B22">
            <w:rPr>
              <w:rFonts w:ascii="Times New Roman" w:hAnsi="Times New Roman" w:cs="Times New Roman"/>
              <w:sz w:val="24"/>
              <w:szCs w:val="24"/>
            </w:rPr>
            <w:fldChar w:fldCharType="begin"/>
          </w:r>
          <w:r w:rsidRPr="00F43B22">
            <w:rPr>
              <w:rFonts w:ascii="Times New Roman" w:hAnsi="Times New Roman" w:cs="Times New Roman"/>
              <w:sz w:val="24"/>
              <w:szCs w:val="24"/>
            </w:rPr>
            <w:instrText xml:space="preserve"> CITATION Def75 \l 1033 </w:instrText>
          </w:r>
          <w:r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 xml:space="preserve"> (Defleur &amp; Ball–Rockeach, 1975)</w:t>
          </w:r>
          <w:r w:rsidRPr="00F43B22">
            <w:rPr>
              <w:rFonts w:ascii="Times New Roman" w:hAnsi="Times New Roman" w:cs="Times New Roman"/>
              <w:sz w:val="24"/>
              <w:szCs w:val="24"/>
            </w:rPr>
            <w:fldChar w:fldCharType="end"/>
          </w:r>
        </w:sdtContent>
      </w:sdt>
      <w:r w:rsidRPr="00F43B22">
        <w:rPr>
          <w:rFonts w:ascii="Times New Roman" w:hAnsi="Times New Roman" w:cs="Times New Roman"/>
          <w:sz w:val="24"/>
          <w:szCs w:val="24"/>
        </w:rPr>
        <w:t xml:space="preserve">. In media communication we use different means including social media and television. </w:t>
      </w:r>
    </w:p>
    <w:p w:rsidR="005C663F" w:rsidRPr="00F43B22" w:rsidRDefault="001E0B9F"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Social media is defined as the term that often used to refer to new forms of media that involve interactive participation where two or more people who are in different locations can communicate easily </w:t>
      </w:r>
      <w:sdt>
        <w:sdtPr>
          <w:rPr>
            <w:rFonts w:ascii="Times New Roman" w:hAnsi="Times New Roman" w:cs="Times New Roman"/>
            <w:sz w:val="24"/>
            <w:szCs w:val="24"/>
          </w:rPr>
          <w:id w:val="-399675826"/>
          <w:citation/>
        </w:sdtPr>
        <w:sdtEndPr/>
        <w:sdtContent>
          <w:r w:rsidRPr="00F43B22">
            <w:rPr>
              <w:rFonts w:ascii="Times New Roman" w:hAnsi="Times New Roman" w:cs="Times New Roman"/>
              <w:sz w:val="24"/>
              <w:szCs w:val="24"/>
            </w:rPr>
            <w:fldChar w:fldCharType="begin"/>
          </w:r>
          <w:r w:rsidRPr="00F43B22">
            <w:rPr>
              <w:rFonts w:ascii="Times New Roman" w:hAnsi="Times New Roman" w:cs="Times New Roman"/>
              <w:sz w:val="24"/>
              <w:szCs w:val="24"/>
            </w:rPr>
            <w:instrText xml:space="preserve">CITATION Man14 \l 1033 </w:instrText>
          </w:r>
          <w:r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(Manning, 2014)</w:t>
          </w:r>
          <w:r w:rsidRPr="00F43B22">
            <w:rPr>
              <w:rFonts w:ascii="Times New Roman" w:hAnsi="Times New Roman" w:cs="Times New Roman"/>
              <w:sz w:val="24"/>
              <w:szCs w:val="24"/>
            </w:rPr>
            <w:fldChar w:fldCharType="end"/>
          </w:r>
        </w:sdtContent>
      </w:sdt>
      <w:r w:rsidR="00EE78FA" w:rsidRPr="00F43B22">
        <w:rPr>
          <w:rFonts w:ascii="Times New Roman" w:hAnsi="Times New Roman" w:cs="Times New Roman"/>
          <w:sz w:val="24"/>
          <w:szCs w:val="24"/>
        </w:rPr>
        <w:t>. Social media include WhatsApp, Twitter, F</w:t>
      </w:r>
      <w:r w:rsidRPr="00F43B22">
        <w:rPr>
          <w:rFonts w:ascii="Times New Roman" w:hAnsi="Times New Roman" w:cs="Times New Roman"/>
          <w:sz w:val="24"/>
          <w:szCs w:val="24"/>
        </w:rPr>
        <w:t>ac</w:t>
      </w:r>
      <w:r w:rsidR="00EE78FA" w:rsidRPr="00F43B22">
        <w:rPr>
          <w:rFonts w:ascii="Times New Roman" w:hAnsi="Times New Roman" w:cs="Times New Roman"/>
          <w:sz w:val="24"/>
          <w:szCs w:val="24"/>
        </w:rPr>
        <w:t>ebook, Instagram, snapchat, Tik-</w:t>
      </w:r>
      <w:r w:rsidRPr="00F43B22">
        <w:rPr>
          <w:rFonts w:ascii="Times New Roman" w:hAnsi="Times New Roman" w:cs="Times New Roman"/>
          <w:sz w:val="24"/>
          <w:szCs w:val="24"/>
        </w:rPr>
        <w:t xml:space="preserve">tok and son, </w:t>
      </w:r>
      <w:r w:rsidR="00930514" w:rsidRPr="00F43B22">
        <w:rPr>
          <w:rFonts w:ascii="Times New Roman" w:hAnsi="Times New Roman" w:cs="Times New Roman"/>
          <w:sz w:val="24"/>
          <w:szCs w:val="24"/>
        </w:rPr>
        <w:t>all</w:t>
      </w:r>
      <w:r w:rsidRPr="00F43B22">
        <w:rPr>
          <w:rFonts w:ascii="Times New Roman" w:hAnsi="Times New Roman" w:cs="Times New Roman"/>
          <w:sz w:val="24"/>
          <w:szCs w:val="24"/>
        </w:rPr>
        <w:t xml:space="preserve"> of these are used to spread information.</w:t>
      </w:r>
    </w:p>
    <w:p w:rsidR="00930514" w:rsidRPr="00F43B22" w:rsidRDefault="00930514"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According to </w:t>
      </w:r>
      <w:sdt>
        <w:sdtPr>
          <w:rPr>
            <w:rFonts w:ascii="Times New Roman" w:hAnsi="Times New Roman" w:cs="Times New Roman"/>
            <w:sz w:val="24"/>
            <w:szCs w:val="24"/>
          </w:rPr>
          <w:id w:val="-253830355"/>
          <w:citation/>
        </w:sdtPr>
        <w:sdtEndPr/>
        <w:sdtContent>
          <w:r w:rsidRPr="00F43B22">
            <w:rPr>
              <w:rFonts w:ascii="Times New Roman" w:hAnsi="Times New Roman" w:cs="Times New Roman"/>
              <w:sz w:val="24"/>
              <w:szCs w:val="24"/>
            </w:rPr>
            <w:fldChar w:fldCharType="begin"/>
          </w:r>
          <w:r w:rsidR="00925987" w:rsidRPr="00F43B22">
            <w:rPr>
              <w:rFonts w:ascii="Times New Roman" w:hAnsi="Times New Roman" w:cs="Times New Roman"/>
              <w:sz w:val="24"/>
              <w:szCs w:val="24"/>
            </w:rPr>
            <w:instrText xml:space="preserve">CITATION CSc14 \l 1033 </w:instrText>
          </w:r>
          <w:r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(Marc, 2014)</w:t>
          </w:r>
          <w:r w:rsidRPr="00F43B22">
            <w:rPr>
              <w:rFonts w:ascii="Times New Roman" w:hAnsi="Times New Roman" w:cs="Times New Roman"/>
              <w:sz w:val="24"/>
              <w:szCs w:val="24"/>
            </w:rPr>
            <w:fldChar w:fldCharType="end"/>
          </w:r>
        </w:sdtContent>
      </w:sdt>
      <w:r w:rsidR="00925987" w:rsidRPr="00F43B22">
        <w:rPr>
          <w:rFonts w:ascii="Times New Roman" w:hAnsi="Times New Roman" w:cs="Times New Roman"/>
          <w:sz w:val="24"/>
          <w:szCs w:val="24"/>
        </w:rPr>
        <w:t>, Television is simply explained as to see at a distance, this explain all activities and devices used. Television disseminate information through images and videos with or no audio. In Rwanda there are different stations of television including Rwanda Broadcasting agency (RBA), TV1, TV10, Flash TV and so on.</w:t>
      </w:r>
    </w:p>
    <w:p w:rsidR="001E0B9F" w:rsidRPr="00F43B22" w:rsidRDefault="00925987"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In agriculture, production factors ( land, labor, capital and managerial ability) need </w:t>
      </w:r>
      <w:r w:rsidR="00837E9E" w:rsidRPr="00F43B22">
        <w:rPr>
          <w:rFonts w:ascii="Times New Roman" w:hAnsi="Times New Roman" w:cs="Times New Roman"/>
          <w:sz w:val="24"/>
          <w:szCs w:val="24"/>
        </w:rPr>
        <w:t xml:space="preserve">relevant and reliable </w:t>
      </w:r>
      <w:r w:rsidRPr="00F43B22">
        <w:rPr>
          <w:rFonts w:ascii="Times New Roman" w:hAnsi="Times New Roman" w:cs="Times New Roman"/>
          <w:sz w:val="24"/>
          <w:szCs w:val="24"/>
        </w:rPr>
        <w:t>agricultural information to maximize their productivity</w:t>
      </w:r>
      <w:r w:rsidR="00837E9E" w:rsidRPr="00F43B22">
        <w:rPr>
          <w:rFonts w:ascii="Times New Roman" w:hAnsi="Times New Roman" w:cs="Times New Roman"/>
          <w:sz w:val="24"/>
          <w:szCs w:val="24"/>
        </w:rPr>
        <w:t>, these information are supplied by extension</w:t>
      </w:r>
      <w:sdt>
        <w:sdtPr>
          <w:rPr>
            <w:rFonts w:ascii="Times New Roman" w:hAnsi="Times New Roman" w:cs="Times New Roman"/>
            <w:sz w:val="24"/>
            <w:szCs w:val="24"/>
          </w:rPr>
          <w:id w:val="-216673975"/>
          <w:citation/>
        </w:sdtPr>
        <w:sdtEndPr/>
        <w:sdtContent>
          <w:r w:rsidR="00837E9E" w:rsidRPr="00F43B22">
            <w:rPr>
              <w:rFonts w:ascii="Times New Roman" w:hAnsi="Times New Roman" w:cs="Times New Roman"/>
              <w:sz w:val="24"/>
              <w:szCs w:val="24"/>
            </w:rPr>
            <w:fldChar w:fldCharType="begin"/>
          </w:r>
          <w:r w:rsidR="00837E9E" w:rsidRPr="00F43B22">
            <w:rPr>
              <w:rFonts w:ascii="Times New Roman" w:hAnsi="Times New Roman" w:cs="Times New Roman"/>
              <w:sz w:val="24"/>
              <w:szCs w:val="24"/>
            </w:rPr>
            <w:instrText xml:space="preserve"> CITATION Vid19 \l 1033 </w:instrText>
          </w:r>
          <w:r w:rsidR="00837E9E"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 xml:space="preserve"> (Vidanapathirana, 2019)</w:t>
          </w:r>
          <w:r w:rsidR="00837E9E" w:rsidRPr="00F43B22">
            <w:rPr>
              <w:rFonts w:ascii="Times New Roman" w:hAnsi="Times New Roman" w:cs="Times New Roman"/>
              <w:sz w:val="24"/>
              <w:szCs w:val="24"/>
            </w:rPr>
            <w:fldChar w:fldCharType="end"/>
          </w:r>
        </w:sdtContent>
      </w:sdt>
      <w:r w:rsidR="00837E9E" w:rsidRPr="00F43B22">
        <w:rPr>
          <w:rFonts w:ascii="Times New Roman" w:hAnsi="Times New Roman" w:cs="Times New Roman"/>
          <w:sz w:val="24"/>
          <w:szCs w:val="24"/>
        </w:rPr>
        <w:t>.</w:t>
      </w:r>
      <w:r w:rsidR="002E5EB1" w:rsidRPr="00F43B22">
        <w:rPr>
          <w:rFonts w:ascii="Times New Roman" w:hAnsi="Times New Roman" w:cs="Times New Roman"/>
          <w:sz w:val="24"/>
          <w:szCs w:val="24"/>
        </w:rPr>
        <w:t xml:space="preserve"> The agriculture information includes the recommendations on fertilizers, source of seeds, proper technology whether new or existing technologies, market information, and so on. This agriculture information</w:t>
      </w:r>
      <w:r w:rsidR="00837E9E" w:rsidRPr="00F43B22">
        <w:rPr>
          <w:rFonts w:ascii="Times New Roman" w:hAnsi="Times New Roman" w:cs="Times New Roman"/>
          <w:sz w:val="24"/>
          <w:szCs w:val="24"/>
        </w:rPr>
        <w:t xml:space="preserve"> are disseminated in their receivers through various ways, among them social media and television are also preferred. </w:t>
      </w:r>
    </w:p>
    <w:p w:rsidR="00837E9E" w:rsidRPr="00F43B22" w:rsidRDefault="00CC6747"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This topic </w:t>
      </w:r>
      <w:r w:rsidR="002E5EB1" w:rsidRPr="00F43B22">
        <w:rPr>
          <w:rFonts w:ascii="Times New Roman" w:hAnsi="Times New Roman" w:cs="Times New Roman"/>
          <w:sz w:val="24"/>
          <w:szCs w:val="24"/>
        </w:rPr>
        <w:t>cover</w:t>
      </w:r>
      <w:r w:rsidR="00C64279" w:rsidRPr="00F43B22">
        <w:rPr>
          <w:rFonts w:ascii="Times New Roman" w:hAnsi="Times New Roman" w:cs="Times New Roman"/>
          <w:sz w:val="24"/>
          <w:szCs w:val="24"/>
        </w:rPr>
        <w:t>s</w:t>
      </w:r>
      <w:r w:rsidR="002E5EB1" w:rsidRPr="00F43B22">
        <w:rPr>
          <w:rFonts w:ascii="Times New Roman" w:hAnsi="Times New Roman" w:cs="Times New Roman"/>
          <w:sz w:val="24"/>
          <w:szCs w:val="24"/>
        </w:rPr>
        <w:t xml:space="preserve"> the role of television and social media in disseminating agriculture information among farmers and it aims at the following objectives:</w:t>
      </w:r>
    </w:p>
    <w:p w:rsidR="002E5EB1" w:rsidRPr="00F43B22" w:rsidRDefault="002E5EB1"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t>Identifying the meaning of television and social media</w:t>
      </w:r>
    </w:p>
    <w:p w:rsidR="00C64279" w:rsidRPr="00F43B22" w:rsidRDefault="00C64279"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t>Identifying different agriculture information needed by farmers and extension agents</w:t>
      </w:r>
    </w:p>
    <w:p w:rsidR="002E5EB1" w:rsidRPr="00F43B22" w:rsidRDefault="002E5EB1"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t>Role of television in disseminating agriculture information among farmers</w:t>
      </w:r>
    </w:p>
    <w:p w:rsidR="002E5EB1" w:rsidRPr="00F43B22" w:rsidRDefault="002E5EB1"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t>Constraints in use of television in disseminating agriculture information among farmers</w:t>
      </w:r>
    </w:p>
    <w:p w:rsidR="002E5EB1" w:rsidRPr="00F43B22" w:rsidRDefault="002E5EB1"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t>Use of social media in disseminating agriculture information among farmers</w:t>
      </w:r>
    </w:p>
    <w:p w:rsidR="00276333" w:rsidRPr="00F43B22" w:rsidRDefault="002E5EB1" w:rsidP="00F43B22">
      <w:pPr>
        <w:pStyle w:val="ListParagraph"/>
        <w:numPr>
          <w:ilvl w:val="0"/>
          <w:numId w:val="1"/>
        </w:numPr>
        <w:spacing w:line="360" w:lineRule="auto"/>
        <w:rPr>
          <w:rFonts w:ascii="Times New Roman" w:hAnsi="Times New Roman" w:cs="Times New Roman"/>
          <w:sz w:val="24"/>
          <w:szCs w:val="24"/>
        </w:rPr>
      </w:pPr>
      <w:r w:rsidRPr="00F43B22">
        <w:rPr>
          <w:rFonts w:ascii="Times New Roman" w:hAnsi="Times New Roman" w:cs="Times New Roman"/>
          <w:sz w:val="24"/>
          <w:szCs w:val="24"/>
        </w:rPr>
        <w:lastRenderedPageBreak/>
        <w:t>Constraints in use of social media in spreading agriculture information</w:t>
      </w:r>
    </w:p>
    <w:p w:rsidR="00EE78FA" w:rsidRPr="00F43B22" w:rsidRDefault="00EE78FA" w:rsidP="00F43B22">
      <w:pPr>
        <w:spacing w:line="360" w:lineRule="auto"/>
        <w:rPr>
          <w:rFonts w:ascii="Times New Roman" w:hAnsi="Times New Roman" w:cs="Times New Roman"/>
          <w:b/>
          <w:sz w:val="24"/>
          <w:szCs w:val="24"/>
        </w:rPr>
      </w:pPr>
      <w:r w:rsidRPr="00F43B22">
        <w:rPr>
          <w:rFonts w:ascii="Times New Roman" w:hAnsi="Times New Roman" w:cs="Times New Roman"/>
          <w:b/>
          <w:sz w:val="24"/>
          <w:szCs w:val="24"/>
        </w:rPr>
        <w:t>Contribution of social media in disseminating agriculture information among farmers</w:t>
      </w:r>
    </w:p>
    <w:p w:rsidR="00276333" w:rsidRPr="00F43B22" w:rsidRDefault="00EE78FA"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Social media is the i</w:t>
      </w:r>
      <w:r w:rsidR="00276333" w:rsidRPr="00F43B22">
        <w:rPr>
          <w:rFonts w:ascii="Times New Roman" w:hAnsi="Times New Roman" w:cs="Times New Roman"/>
          <w:sz w:val="24"/>
          <w:szCs w:val="24"/>
        </w:rPr>
        <w:t>nteractive forms of media that allow users to interact with and publish to each other, generally by means of the internet. I.e. Internet and mobile technologies for interactive social networking</w:t>
      </w:r>
      <w:sdt>
        <w:sdtPr>
          <w:rPr>
            <w:rFonts w:ascii="Times New Roman" w:hAnsi="Times New Roman" w:cs="Times New Roman"/>
            <w:sz w:val="24"/>
            <w:szCs w:val="24"/>
          </w:rPr>
          <w:id w:val="-1275869120"/>
          <w:citation/>
        </w:sdtPr>
        <w:sdtEndPr/>
        <w:sdtContent>
          <w:r w:rsidR="00276333" w:rsidRPr="00F43B22">
            <w:rPr>
              <w:rFonts w:ascii="Times New Roman" w:hAnsi="Times New Roman" w:cs="Times New Roman"/>
              <w:sz w:val="24"/>
              <w:szCs w:val="24"/>
            </w:rPr>
            <w:fldChar w:fldCharType="begin"/>
          </w:r>
          <w:r w:rsidR="00276333" w:rsidRPr="00F43B22">
            <w:rPr>
              <w:rFonts w:ascii="Times New Roman" w:hAnsi="Times New Roman" w:cs="Times New Roman"/>
              <w:sz w:val="24"/>
              <w:szCs w:val="24"/>
            </w:rPr>
            <w:instrText xml:space="preserve"> CITATION Lat15 \l 1033 </w:instrText>
          </w:r>
          <w:r w:rsidR="00276333"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 xml:space="preserve"> (Lathiya, Rathod, &amp; Choudhary, 2015)</w:t>
          </w:r>
          <w:r w:rsidR="00276333" w:rsidRPr="00F43B22">
            <w:rPr>
              <w:rFonts w:ascii="Times New Roman" w:hAnsi="Times New Roman" w:cs="Times New Roman"/>
              <w:sz w:val="24"/>
              <w:szCs w:val="24"/>
            </w:rPr>
            <w:fldChar w:fldCharType="end"/>
          </w:r>
        </w:sdtContent>
      </w:sdt>
      <w:r w:rsidR="00276333" w:rsidRPr="00F43B22">
        <w:rPr>
          <w:rFonts w:ascii="Times New Roman" w:hAnsi="Times New Roman" w:cs="Times New Roman"/>
          <w:sz w:val="24"/>
          <w:szCs w:val="24"/>
        </w:rPr>
        <w:t xml:space="preserve">. Different types of social media including </w:t>
      </w:r>
      <w:r w:rsidR="00276333" w:rsidRPr="00F43B22">
        <w:rPr>
          <w:rFonts w:ascii="Times New Roman" w:eastAsia="Times New Roman" w:hAnsi="Times New Roman" w:cs="Times New Roman"/>
          <w:color w:val="000000"/>
          <w:sz w:val="24"/>
          <w:szCs w:val="24"/>
          <w:bdr w:val="none" w:sz="0" w:space="0" w:color="auto" w:frame="1"/>
        </w:rPr>
        <w:t xml:space="preserve">Facebook, Twitter, YouTube, LinkedIn, WhatsApp etc. are becoming greater ways of sharing information </w:t>
      </w:r>
      <w:r w:rsidRPr="00F43B22">
        <w:rPr>
          <w:rFonts w:ascii="Times New Roman" w:eastAsia="Times New Roman" w:hAnsi="Times New Roman" w:cs="Times New Roman"/>
          <w:color w:val="000000"/>
          <w:sz w:val="24"/>
          <w:szCs w:val="24"/>
          <w:bdr w:val="none" w:sz="0" w:space="0" w:color="auto" w:frame="1"/>
        </w:rPr>
        <w:t>in different sectors including</w:t>
      </w:r>
      <w:r w:rsidR="00276333" w:rsidRPr="00F43B22">
        <w:rPr>
          <w:rFonts w:ascii="Times New Roman" w:eastAsia="Times New Roman" w:hAnsi="Times New Roman" w:cs="Times New Roman"/>
          <w:color w:val="000000"/>
          <w:sz w:val="24"/>
          <w:szCs w:val="24"/>
          <w:bdr w:val="none" w:sz="0" w:space="0" w:color="auto" w:frame="1"/>
        </w:rPr>
        <w:t xml:space="preserve"> agriculture.</w:t>
      </w:r>
      <w:r w:rsidRPr="00F43B22">
        <w:rPr>
          <w:rFonts w:ascii="Times New Roman" w:eastAsia="Times New Roman" w:hAnsi="Times New Roman" w:cs="Times New Roman"/>
          <w:color w:val="000000"/>
          <w:sz w:val="24"/>
          <w:szCs w:val="24"/>
          <w:bdr w:val="none" w:sz="0" w:space="0" w:color="auto" w:frame="1"/>
        </w:rPr>
        <w:t xml:space="preserve"> Some of common social media platforms are discussed below:</w:t>
      </w:r>
    </w:p>
    <w:p w:rsidR="00276333" w:rsidRPr="00F43B22" w:rsidRDefault="00276333" w:rsidP="00F43B22">
      <w:pPr>
        <w:pStyle w:val="ListParagraph"/>
        <w:numPr>
          <w:ilvl w:val="0"/>
          <w:numId w:val="4"/>
        </w:numPr>
        <w:spacing w:after="0" w:line="360" w:lineRule="auto"/>
        <w:rPr>
          <w:rFonts w:ascii="Times New Roman" w:eastAsia="Times New Roman" w:hAnsi="Times New Roman" w:cs="Times New Roman"/>
          <w:color w:val="000000"/>
          <w:sz w:val="24"/>
          <w:szCs w:val="24"/>
        </w:rPr>
      </w:pPr>
      <w:r w:rsidRPr="00F43B22">
        <w:rPr>
          <w:rFonts w:ascii="Times New Roman" w:eastAsia="Times New Roman" w:hAnsi="Times New Roman" w:cs="Times New Roman"/>
          <w:b/>
          <w:bCs/>
          <w:color w:val="000000"/>
          <w:spacing w:val="-15"/>
          <w:sz w:val="24"/>
          <w:szCs w:val="24"/>
          <w:bdr w:val="none" w:sz="0" w:space="0" w:color="auto" w:frame="1"/>
        </w:rPr>
        <w:t>Facebook:</w:t>
      </w:r>
      <w:r w:rsidRPr="00F43B22">
        <w:rPr>
          <w:rFonts w:ascii="Times New Roman" w:eastAsia="Times New Roman" w:hAnsi="Times New Roman" w:cs="Times New Roman"/>
          <w:color w:val="000000"/>
          <w:sz w:val="24"/>
          <w:szCs w:val="24"/>
          <w:bdr w:val="none" w:sz="0" w:space="0" w:color="auto" w:frame="1"/>
        </w:rPr>
        <w:t> </w:t>
      </w:r>
      <w:r w:rsidR="00134EB3" w:rsidRPr="00F43B22">
        <w:rPr>
          <w:rFonts w:ascii="Times New Roman" w:eastAsia="Times New Roman" w:hAnsi="Times New Roman" w:cs="Times New Roman"/>
          <w:color w:val="000000"/>
          <w:sz w:val="24"/>
          <w:szCs w:val="24"/>
          <w:bdr w:val="none" w:sz="0" w:space="0" w:color="auto" w:frame="1"/>
        </w:rPr>
        <w:t xml:space="preserve">On this platform, </w:t>
      </w:r>
      <w:r w:rsidRPr="00F43B22">
        <w:rPr>
          <w:rFonts w:ascii="Times New Roman" w:eastAsia="Times New Roman" w:hAnsi="Times New Roman" w:cs="Times New Roman"/>
          <w:color w:val="000000"/>
          <w:sz w:val="24"/>
          <w:szCs w:val="24"/>
          <w:bdr w:val="none" w:sz="0" w:space="0" w:color="auto" w:frame="1"/>
        </w:rPr>
        <w:t>Peo</w:t>
      </w:r>
      <w:r w:rsidR="00134EB3" w:rsidRPr="00F43B22">
        <w:rPr>
          <w:rFonts w:ascii="Times New Roman" w:eastAsia="Times New Roman" w:hAnsi="Times New Roman" w:cs="Times New Roman"/>
          <w:color w:val="000000"/>
          <w:sz w:val="24"/>
          <w:szCs w:val="24"/>
          <w:bdr w:val="none" w:sz="0" w:space="0" w:color="auto" w:frame="1"/>
        </w:rPr>
        <w:t xml:space="preserve">ple have their own profile, pages, and groups. They </w:t>
      </w:r>
      <w:r w:rsidR="00053FEA" w:rsidRPr="00F43B22">
        <w:rPr>
          <w:rFonts w:ascii="Times New Roman" w:eastAsia="Times New Roman" w:hAnsi="Times New Roman" w:cs="Times New Roman"/>
          <w:color w:val="000000"/>
          <w:sz w:val="24"/>
          <w:szCs w:val="24"/>
          <w:bdr w:val="none" w:sz="0" w:space="0" w:color="auto" w:frame="1"/>
        </w:rPr>
        <w:t>login onto F</w:t>
      </w:r>
      <w:r w:rsidR="00134EB3" w:rsidRPr="00F43B22">
        <w:rPr>
          <w:rFonts w:ascii="Times New Roman" w:eastAsia="Times New Roman" w:hAnsi="Times New Roman" w:cs="Times New Roman"/>
          <w:color w:val="000000"/>
          <w:sz w:val="24"/>
          <w:szCs w:val="24"/>
          <w:bdr w:val="none" w:sz="0" w:space="0" w:color="auto" w:frame="1"/>
        </w:rPr>
        <w:t>acebook using their email and or phone number. Farmers can exchange information as well as extension agents can communicate to farmers through this platform as it is a virtual platform where you can type a message, use photos and even videos</w:t>
      </w:r>
    </w:p>
    <w:p w:rsidR="00276333" w:rsidRPr="00F43B22" w:rsidRDefault="00276333" w:rsidP="00F43B22">
      <w:pPr>
        <w:pStyle w:val="ListParagraph"/>
        <w:numPr>
          <w:ilvl w:val="0"/>
          <w:numId w:val="4"/>
        </w:numPr>
        <w:spacing w:after="0" w:line="360" w:lineRule="auto"/>
        <w:rPr>
          <w:rFonts w:ascii="Times New Roman" w:eastAsia="Times New Roman" w:hAnsi="Times New Roman" w:cs="Times New Roman"/>
          <w:color w:val="000000"/>
          <w:sz w:val="24"/>
          <w:szCs w:val="24"/>
        </w:rPr>
      </w:pPr>
      <w:r w:rsidRPr="00F43B22">
        <w:rPr>
          <w:rFonts w:ascii="Times New Roman" w:eastAsia="Times New Roman" w:hAnsi="Times New Roman" w:cs="Times New Roman"/>
          <w:b/>
          <w:bCs/>
          <w:color w:val="000000"/>
          <w:spacing w:val="-15"/>
          <w:sz w:val="24"/>
          <w:szCs w:val="24"/>
          <w:bdr w:val="none" w:sz="0" w:space="0" w:color="auto" w:frame="1"/>
        </w:rPr>
        <w:t xml:space="preserve">LinkedIn: This </w:t>
      </w:r>
      <w:r w:rsidRPr="00F43B22">
        <w:rPr>
          <w:rFonts w:ascii="Times New Roman" w:eastAsia="Times New Roman" w:hAnsi="Times New Roman" w:cs="Times New Roman"/>
          <w:color w:val="000000"/>
          <w:sz w:val="24"/>
          <w:szCs w:val="24"/>
          <w:bdr w:val="none" w:sz="0" w:space="0" w:color="auto" w:frame="1"/>
        </w:rPr>
        <w:t xml:space="preserve">Connects professionals and share information related. Extension agents can use this type of social media to spread information over the target group of farmers who can subscribe to LinkedIn. This is mainly associated to the e-mail of user where you subscribe on it using your e-mail and updated information are sent to your email. </w:t>
      </w:r>
    </w:p>
    <w:p w:rsidR="00276333" w:rsidRPr="00F43B22" w:rsidRDefault="00276333" w:rsidP="00F43B22">
      <w:pPr>
        <w:pStyle w:val="ListParagraph"/>
        <w:numPr>
          <w:ilvl w:val="0"/>
          <w:numId w:val="4"/>
        </w:numPr>
        <w:spacing w:after="0" w:line="360" w:lineRule="auto"/>
        <w:rPr>
          <w:rFonts w:ascii="Times New Roman" w:eastAsia="Times New Roman" w:hAnsi="Times New Roman" w:cs="Times New Roman"/>
          <w:color w:val="000000"/>
          <w:sz w:val="24"/>
          <w:szCs w:val="24"/>
        </w:rPr>
      </w:pPr>
      <w:r w:rsidRPr="00F43B22">
        <w:rPr>
          <w:rFonts w:ascii="Times New Roman" w:eastAsia="Times New Roman" w:hAnsi="Times New Roman" w:cs="Times New Roman"/>
          <w:b/>
          <w:bCs/>
          <w:color w:val="000000"/>
          <w:spacing w:val="-15"/>
          <w:sz w:val="24"/>
          <w:szCs w:val="24"/>
          <w:bdr w:val="none" w:sz="0" w:space="0" w:color="auto" w:frame="1"/>
        </w:rPr>
        <w:t>Twitter:</w:t>
      </w:r>
      <w:r w:rsidRPr="00F43B22">
        <w:rPr>
          <w:rFonts w:ascii="Times New Roman" w:eastAsia="Times New Roman" w:hAnsi="Times New Roman" w:cs="Times New Roman"/>
          <w:color w:val="000000"/>
          <w:sz w:val="24"/>
          <w:szCs w:val="24"/>
          <w:bdr w:val="none" w:sz="0" w:space="0" w:color="auto" w:frame="1"/>
        </w:rPr>
        <w:t> </w:t>
      </w:r>
      <w:r w:rsidR="00053FEA" w:rsidRPr="00F43B22">
        <w:rPr>
          <w:rFonts w:ascii="Times New Roman" w:eastAsia="Times New Roman" w:hAnsi="Times New Roman" w:cs="Times New Roman"/>
          <w:color w:val="000000"/>
          <w:sz w:val="24"/>
          <w:szCs w:val="24"/>
          <w:bdr w:val="none" w:sz="0" w:space="0" w:color="auto" w:frame="1"/>
        </w:rPr>
        <w:t xml:space="preserve">Nowadays, large part of Youth who has access to internet have subscribed to Twitter. This platform is a key to communication where different leaders and influential people use it. It is easy to disseminate agriculture information to digital farmers because Twitter is fast and can share videos and photos and even typed twits. Many different institutions which are related to agriculture have been subscribed on Twitter like RAB, NAEB, and so on. </w:t>
      </w:r>
      <w:r w:rsidRPr="00F43B22">
        <w:rPr>
          <w:rFonts w:ascii="Times New Roman" w:eastAsia="Times New Roman" w:hAnsi="Times New Roman" w:cs="Times New Roman"/>
          <w:color w:val="000000"/>
          <w:sz w:val="24"/>
          <w:szCs w:val="24"/>
          <w:bdr w:val="none" w:sz="0" w:space="0" w:color="auto" w:frame="1"/>
        </w:rPr>
        <w:t>Follows agricultural marketing experts, tweets regularly</w:t>
      </w:r>
      <w:r w:rsidR="00316210" w:rsidRPr="00F43B22">
        <w:rPr>
          <w:rFonts w:ascii="Times New Roman" w:eastAsia="Times New Roman" w:hAnsi="Times New Roman" w:cs="Times New Roman"/>
          <w:color w:val="000000"/>
          <w:sz w:val="24"/>
          <w:szCs w:val="24"/>
          <w:bdr w:val="none" w:sz="0" w:space="0" w:color="auto" w:frame="1"/>
        </w:rPr>
        <w:t xml:space="preserve"> if you are an extension agent and or even anyone wish to spread information to farmers</w:t>
      </w:r>
      <w:r w:rsidRPr="00F43B22">
        <w:rPr>
          <w:rFonts w:ascii="Times New Roman" w:eastAsia="Times New Roman" w:hAnsi="Times New Roman" w:cs="Times New Roman"/>
          <w:color w:val="000000"/>
          <w:sz w:val="24"/>
          <w:szCs w:val="24"/>
          <w:bdr w:val="none" w:sz="0" w:space="0" w:color="auto" w:frame="1"/>
        </w:rPr>
        <w:t>, share in</w:t>
      </w:r>
      <w:r w:rsidR="00316210" w:rsidRPr="00F43B22">
        <w:rPr>
          <w:rFonts w:ascii="Times New Roman" w:eastAsia="Times New Roman" w:hAnsi="Times New Roman" w:cs="Times New Roman"/>
          <w:color w:val="000000"/>
          <w:sz w:val="24"/>
          <w:szCs w:val="24"/>
          <w:bdr w:val="none" w:sz="0" w:space="0" w:color="auto" w:frame="1"/>
        </w:rPr>
        <w:t>formation and join Twitter Charts</w:t>
      </w:r>
      <w:sdt>
        <w:sdtPr>
          <w:rPr>
            <w:rFonts w:ascii="Times New Roman" w:hAnsi="Times New Roman" w:cs="Times New Roman"/>
            <w:sz w:val="24"/>
            <w:szCs w:val="24"/>
            <w:bdr w:val="none" w:sz="0" w:space="0" w:color="auto" w:frame="1"/>
          </w:rPr>
          <w:id w:val="-1317259953"/>
          <w:citation/>
        </w:sdtPr>
        <w:sdtEndPr/>
        <w:sdtContent>
          <w:r w:rsidR="00316210" w:rsidRPr="00F43B22">
            <w:rPr>
              <w:rFonts w:ascii="Times New Roman" w:eastAsia="Times New Roman" w:hAnsi="Times New Roman" w:cs="Times New Roman"/>
              <w:color w:val="000000"/>
              <w:sz w:val="24"/>
              <w:szCs w:val="24"/>
              <w:bdr w:val="none" w:sz="0" w:space="0" w:color="auto" w:frame="1"/>
            </w:rPr>
            <w:fldChar w:fldCharType="begin"/>
          </w:r>
          <w:r w:rsidR="00316210" w:rsidRPr="00F43B22">
            <w:rPr>
              <w:rFonts w:ascii="Times New Roman" w:eastAsia="Times New Roman" w:hAnsi="Times New Roman" w:cs="Times New Roman"/>
              <w:color w:val="000000"/>
              <w:sz w:val="24"/>
              <w:szCs w:val="24"/>
              <w:bdr w:val="none" w:sz="0" w:space="0" w:color="auto" w:frame="1"/>
            </w:rPr>
            <w:instrText xml:space="preserve"> CITATION Mil19 \l 1033 </w:instrText>
          </w:r>
          <w:r w:rsidR="00316210" w:rsidRPr="00F43B22">
            <w:rPr>
              <w:rFonts w:ascii="Times New Roman" w:eastAsia="Times New Roman" w:hAnsi="Times New Roman" w:cs="Times New Roman"/>
              <w:color w:val="000000"/>
              <w:sz w:val="24"/>
              <w:szCs w:val="24"/>
              <w:bdr w:val="none" w:sz="0" w:space="0" w:color="auto" w:frame="1"/>
            </w:rPr>
            <w:fldChar w:fldCharType="separate"/>
          </w:r>
          <w:r w:rsidR="00D124D7" w:rsidRPr="00F43B22">
            <w:rPr>
              <w:rFonts w:ascii="Times New Roman" w:eastAsia="Times New Roman" w:hAnsi="Times New Roman" w:cs="Times New Roman"/>
              <w:noProof/>
              <w:color w:val="000000"/>
              <w:sz w:val="24"/>
              <w:szCs w:val="24"/>
              <w:bdr w:val="none" w:sz="0" w:space="0" w:color="auto" w:frame="1"/>
            </w:rPr>
            <w:t xml:space="preserve"> (Mills, Reed, Skaalsveen, &amp; Ingram, 2019)</w:t>
          </w:r>
          <w:r w:rsidR="00316210" w:rsidRPr="00F43B22">
            <w:rPr>
              <w:rFonts w:ascii="Times New Roman" w:eastAsia="Times New Roman" w:hAnsi="Times New Roman" w:cs="Times New Roman"/>
              <w:color w:val="000000"/>
              <w:sz w:val="24"/>
              <w:szCs w:val="24"/>
              <w:bdr w:val="none" w:sz="0" w:space="0" w:color="auto" w:frame="1"/>
            </w:rPr>
            <w:fldChar w:fldCharType="end"/>
          </w:r>
        </w:sdtContent>
      </w:sdt>
      <w:r w:rsidR="00316210" w:rsidRPr="00F43B22">
        <w:rPr>
          <w:rFonts w:ascii="Times New Roman" w:eastAsia="Times New Roman" w:hAnsi="Times New Roman" w:cs="Times New Roman"/>
          <w:color w:val="000000"/>
          <w:sz w:val="24"/>
          <w:szCs w:val="24"/>
          <w:bdr w:val="none" w:sz="0" w:space="0" w:color="auto" w:frame="1"/>
        </w:rPr>
        <w:t>.</w:t>
      </w:r>
    </w:p>
    <w:p w:rsidR="00276333" w:rsidRPr="00F43B22" w:rsidRDefault="00276333" w:rsidP="00F43B22">
      <w:pPr>
        <w:pStyle w:val="ListParagraph"/>
        <w:numPr>
          <w:ilvl w:val="0"/>
          <w:numId w:val="4"/>
        </w:numPr>
        <w:spacing w:after="0" w:line="360" w:lineRule="auto"/>
        <w:rPr>
          <w:rFonts w:ascii="Times New Roman" w:eastAsia="Times New Roman" w:hAnsi="Times New Roman" w:cs="Times New Roman"/>
          <w:color w:val="000000"/>
          <w:sz w:val="24"/>
          <w:szCs w:val="24"/>
        </w:rPr>
      </w:pPr>
      <w:r w:rsidRPr="00F43B22">
        <w:rPr>
          <w:rFonts w:ascii="Times New Roman" w:eastAsia="Times New Roman" w:hAnsi="Times New Roman" w:cs="Times New Roman"/>
          <w:b/>
          <w:bCs/>
          <w:color w:val="000000"/>
          <w:spacing w:val="-15"/>
          <w:sz w:val="24"/>
          <w:szCs w:val="24"/>
          <w:bdr w:val="none" w:sz="0" w:space="0" w:color="auto" w:frame="1"/>
        </w:rPr>
        <w:t xml:space="preserve">YouTube: </w:t>
      </w:r>
      <w:r w:rsidR="00F34CE8" w:rsidRPr="00F43B22">
        <w:rPr>
          <w:rFonts w:ascii="Times New Roman" w:eastAsia="Times New Roman" w:hAnsi="Times New Roman" w:cs="Times New Roman"/>
          <w:bCs/>
          <w:color w:val="000000"/>
          <w:spacing w:val="-15"/>
          <w:sz w:val="24"/>
          <w:szCs w:val="24"/>
          <w:bdr w:val="none" w:sz="0" w:space="0" w:color="auto" w:frame="1"/>
        </w:rPr>
        <w:t xml:space="preserve">This is a medium of communication mainly through videos and livestreaming. </w:t>
      </w:r>
      <w:r w:rsidR="00FD409C" w:rsidRPr="00F43B22">
        <w:rPr>
          <w:rFonts w:ascii="Times New Roman" w:eastAsia="Times New Roman" w:hAnsi="Times New Roman" w:cs="Times New Roman"/>
          <w:bCs/>
          <w:color w:val="000000"/>
          <w:spacing w:val="-15"/>
          <w:sz w:val="24"/>
          <w:szCs w:val="24"/>
          <w:bdr w:val="none" w:sz="0" w:space="0" w:color="auto" w:frame="1"/>
        </w:rPr>
        <w:t>This can be utilized for knowledge generation through observation and social interaction, in different sectors it is used to disseminate knowledge to the receivers where videos are u</w:t>
      </w:r>
      <w:r w:rsidRPr="00F43B22">
        <w:rPr>
          <w:rFonts w:ascii="Times New Roman" w:eastAsia="Times New Roman" w:hAnsi="Times New Roman" w:cs="Times New Roman"/>
          <w:color w:val="000000"/>
          <w:sz w:val="24"/>
          <w:szCs w:val="24"/>
          <w:bdr w:val="none" w:sz="0" w:space="0" w:color="auto" w:frame="1"/>
        </w:rPr>
        <w:t>pload</w:t>
      </w:r>
      <w:r w:rsidR="00FD409C" w:rsidRPr="00F43B22">
        <w:rPr>
          <w:rFonts w:ascii="Times New Roman" w:eastAsia="Times New Roman" w:hAnsi="Times New Roman" w:cs="Times New Roman"/>
          <w:color w:val="000000"/>
          <w:sz w:val="24"/>
          <w:szCs w:val="24"/>
          <w:bdr w:val="none" w:sz="0" w:space="0" w:color="auto" w:frame="1"/>
        </w:rPr>
        <w:t xml:space="preserve">ed there and the receiver of information can directly view and or </w:t>
      </w:r>
      <w:r w:rsidRPr="00F43B22">
        <w:rPr>
          <w:rFonts w:ascii="Times New Roman" w:eastAsia="Times New Roman" w:hAnsi="Times New Roman" w:cs="Times New Roman"/>
          <w:color w:val="000000"/>
          <w:sz w:val="24"/>
          <w:szCs w:val="24"/>
          <w:bdr w:val="none" w:sz="0" w:space="0" w:color="auto" w:frame="1"/>
        </w:rPr>
        <w:t>download videos related</w:t>
      </w:r>
      <w:r w:rsidR="00FD409C" w:rsidRPr="00F43B22">
        <w:rPr>
          <w:rFonts w:ascii="Times New Roman" w:eastAsia="Times New Roman" w:hAnsi="Times New Roman" w:cs="Times New Roman"/>
          <w:color w:val="000000"/>
          <w:sz w:val="24"/>
          <w:szCs w:val="24"/>
          <w:bdr w:val="none" w:sz="0" w:space="0" w:color="auto" w:frame="1"/>
        </w:rPr>
        <w:t>, and also can subscribe on given channel to get updated videos notifications</w:t>
      </w:r>
      <w:sdt>
        <w:sdtPr>
          <w:rPr>
            <w:rFonts w:ascii="Times New Roman" w:hAnsi="Times New Roman" w:cs="Times New Roman"/>
            <w:sz w:val="24"/>
            <w:szCs w:val="24"/>
            <w:bdr w:val="none" w:sz="0" w:space="0" w:color="auto" w:frame="1"/>
          </w:rPr>
          <w:id w:val="-800465189"/>
          <w:citation/>
        </w:sdtPr>
        <w:sdtEndPr/>
        <w:sdtContent>
          <w:r w:rsidR="00FD409C" w:rsidRPr="00F43B22">
            <w:rPr>
              <w:rFonts w:ascii="Times New Roman" w:eastAsia="Times New Roman" w:hAnsi="Times New Roman" w:cs="Times New Roman"/>
              <w:color w:val="000000"/>
              <w:sz w:val="24"/>
              <w:szCs w:val="24"/>
              <w:bdr w:val="none" w:sz="0" w:space="0" w:color="auto" w:frame="1"/>
            </w:rPr>
            <w:fldChar w:fldCharType="begin"/>
          </w:r>
          <w:r w:rsidR="00FD409C" w:rsidRPr="00F43B22">
            <w:rPr>
              <w:rFonts w:ascii="Times New Roman" w:eastAsia="Times New Roman" w:hAnsi="Times New Roman" w:cs="Times New Roman"/>
              <w:color w:val="000000"/>
              <w:sz w:val="24"/>
              <w:szCs w:val="24"/>
              <w:bdr w:val="none" w:sz="0" w:space="0" w:color="auto" w:frame="1"/>
            </w:rPr>
            <w:instrText xml:space="preserve"> CITATION DeW13 \l 1033 </w:instrText>
          </w:r>
          <w:r w:rsidR="00FD409C" w:rsidRPr="00F43B22">
            <w:rPr>
              <w:rFonts w:ascii="Times New Roman" w:eastAsia="Times New Roman" w:hAnsi="Times New Roman" w:cs="Times New Roman"/>
              <w:color w:val="000000"/>
              <w:sz w:val="24"/>
              <w:szCs w:val="24"/>
              <w:bdr w:val="none" w:sz="0" w:space="0" w:color="auto" w:frame="1"/>
            </w:rPr>
            <w:fldChar w:fldCharType="separate"/>
          </w:r>
          <w:r w:rsidR="00D124D7" w:rsidRPr="00F43B22">
            <w:rPr>
              <w:rFonts w:ascii="Times New Roman" w:eastAsia="Times New Roman" w:hAnsi="Times New Roman" w:cs="Times New Roman"/>
              <w:noProof/>
              <w:color w:val="000000"/>
              <w:sz w:val="24"/>
              <w:szCs w:val="24"/>
              <w:bdr w:val="none" w:sz="0" w:space="0" w:color="auto" w:frame="1"/>
            </w:rPr>
            <w:t xml:space="preserve"> (DeWitt, et al., 2013)</w:t>
          </w:r>
          <w:r w:rsidR="00FD409C" w:rsidRPr="00F43B22">
            <w:rPr>
              <w:rFonts w:ascii="Times New Roman" w:eastAsia="Times New Roman" w:hAnsi="Times New Roman" w:cs="Times New Roman"/>
              <w:color w:val="000000"/>
              <w:sz w:val="24"/>
              <w:szCs w:val="24"/>
              <w:bdr w:val="none" w:sz="0" w:space="0" w:color="auto" w:frame="1"/>
            </w:rPr>
            <w:fldChar w:fldCharType="end"/>
          </w:r>
        </w:sdtContent>
      </w:sdt>
      <w:r w:rsidR="00134EB3" w:rsidRPr="00F43B22">
        <w:rPr>
          <w:rFonts w:ascii="Times New Roman" w:eastAsia="Times New Roman" w:hAnsi="Times New Roman" w:cs="Times New Roman"/>
          <w:color w:val="000000"/>
          <w:sz w:val="24"/>
          <w:szCs w:val="24"/>
          <w:bdr w:val="none" w:sz="0" w:space="0" w:color="auto" w:frame="1"/>
        </w:rPr>
        <w:t>.</w:t>
      </w:r>
      <w:r w:rsidRPr="00F43B22">
        <w:rPr>
          <w:rFonts w:ascii="Times New Roman" w:eastAsia="Times New Roman" w:hAnsi="Times New Roman" w:cs="Times New Roman"/>
          <w:color w:val="000000"/>
          <w:sz w:val="24"/>
          <w:szCs w:val="24"/>
          <w:bdr w:val="none" w:sz="0" w:space="0" w:color="auto" w:frame="1"/>
        </w:rPr>
        <w:t xml:space="preserve"> </w:t>
      </w:r>
      <w:r w:rsidR="00134EB3" w:rsidRPr="00F43B22">
        <w:rPr>
          <w:rFonts w:ascii="Times New Roman" w:eastAsia="Times New Roman" w:hAnsi="Times New Roman" w:cs="Times New Roman"/>
          <w:color w:val="000000"/>
          <w:sz w:val="24"/>
          <w:szCs w:val="24"/>
          <w:bdr w:val="none" w:sz="0" w:space="0" w:color="auto" w:frame="1"/>
        </w:rPr>
        <w:t xml:space="preserve"> In agriculture we </w:t>
      </w:r>
      <w:r w:rsidR="00134EB3" w:rsidRPr="00F43B22">
        <w:rPr>
          <w:rFonts w:ascii="Times New Roman" w:eastAsia="Times New Roman" w:hAnsi="Times New Roman" w:cs="Times New Roman"/>
          <w:color w:val="000000"/>
          <w:sz w:val="24"/>
          <w:szCs w:val="24"/>
          <w:bdr w:val="none" w:sz="0" w:space="0" w:color="auto" w:frame="1"/>
        </w:rPr>
        <w:lastRenderedPageBreak/>
        <w:t>can use this means to disseminate agriculture information to farmers as it is a good channel of communication.</w:t>
      </w:r>
    </w:p>
    <w:p w:rsidR="00316210" w:rsidRPr="00F43B22" w:rsidRDefault="00276333" w:rsidP="00F43B22">
      <w:pPr>
        <w:pStyle w:val="ListParagraph"/>
        <w:numPr>
          <w:ilvl w:val="0"/>
          <w:numId w:val="4"/>
        </w:numPr>
        <w:spacing w:after="0" w:line="360" w:lineRule="auto"/>
        <w:rPr>
          <w:rFonts w:ascii="Times New Roman" w:eastAsia="Times New Roman" w:hAnsi="Times New Roman" w:cs="Times New Roman"/>
          <w:b/>
          <w:color w:val="000000"/>
          <w:sz w:val="24"/>
          <w:szCs w:val="24"/>
          <w:bdr w:val="none" w:sz="0" w:space="0" w:color="auto" w:frame="1"/>
        </w:rPr>
      </w:pPr>
      <w:r w:rsidRPr="00F43B22">
        <w:rPr>
          <w:rFonts w:ascii="Times New Roman" w:eastAsia="Times New Roman" w:hAnsi="Times New Roman" w:cs="Times New Roman"/>
          <w:b/>
          <w:bCs/>
          <w:color w:val="000000"/>
          <w:spacing w:val="-15"/>
          <w:sz w:val="24"/>
          <w:szCs w:val="24"/>
          <w:bdr w:val="none" w:sz="0" w:space="0" w:color="auto" w:frame="1"/>
        </w:rPr>
        <w:t>WhatsApp</w:t>
      </w:r>
      <w:r w:rsidRPr="00F43B22">
        <w:rPr>
          <w:rFonts w:ascii="Times New Roman" w:eastAsia="Times New Roman" w:hAnsi="Times New Roman" w:cs="Times New Roman"/>
          <w:bCs/>
          <w:color w:val="000000"/>
          <w:spacing w:val="-15"/>
          <w:sz w:val="24"/>
          <w:szCs w:val="24"/>
          <w:bdr w:val="none" w:sz="0" w:space="0" w:color="auto" w:frame="1"/>
        </w:rPr>
        <w:t>: This is one of effective means of interpersonal communication which allows the spread of information as quick as possible, not only typed messages but also audios, videos and d</w:t>
      </w:r>
      <w:r w:rsidR="00F34CE8" w:rsidRPr="00F43B22">
        <w:rPr>
          <w:rFonts w:ascii="Times New Roman" w:eastAsia="Times New Roman" w:hAnsi="Times New Roman" w:cs="Times New Roman"/>
          <w:bCs/>
          <w:color w:val="000000"/>
          <w:spacing w:val="-15"/>
          <w:sz w:val="24"/>
          <w:szCs w:val="24"/>
          <w:bdr w:val="none" w:sz="0" w:space="0" w:color="auto" w:frame="1"/>
        </w:rPr>
        <w:t>ocuments can be shared on WhatsA</w:t>
      </w:r>
      <w:r w:rsidRPr="00F43B22">
        <w:rPr>
          <w:rFonts w:ascii="Times New Roman" w:eastAsia="Times New Roman" w:hAnsi="Times New Roman" w:cs="Times New Roman"/>
          <w:bCs/>
          <w:color w:val="000000"/>
          <w:spacing w:val="-15"/>
          <w:sz w:val="24"/>
          <w:szCs w:val="24"/>
          <w:bdr w:val="none" w:sz="0" w:space="0" w:color="auto" w:frame="1"/>
        </w:rPr>
        <w:t>pp in addition to that the people using this application can express their emotions</w:t>
      </w:r>
      <w:sdt>
        <w:sdtPr>
          <w:rPr>
            <w:rFonts w:ascii="Times New Roman" w:hAnsi="Times New Roman" w:cs="Times New Roman"/>
            <w:sz w:val="24"/>
            <w:szCs w:val="24"/>
            <w:bdr w:val="none" w:sz="0" w:space="0" w:color="auto" w:frame="1"/>
          </w:rPr>
          <w:id w:val="-1659608874"/>
          <w:citation/>
        </w:sdtPr>
        <w:sdtEndPr/>
        <w:sdtContent>
          <w:r w:rsidRPr="00F43B22">
            <w:rPr>
              <w:rFonts w:ascii="Times New Roman" w:eastAsia="Times New Roman" w:hAnsi="Times New Roman" w:cs="Times New Roman"/>
              <w:bCs/>
              <w:color w:val="000000"/>
              <w:spacing w:val="-15"/>
              <w:sz w:val="24"/>
              <w:szCs w:val="24"/>
              <w:bdr w:val="none" w:sz="0" w:space="0" w:color="auto" w:frame="1"/>
            </w:rPr>
            <w:fldChar w:fldCharType="begin"/>
          </w:r>
          <w:r w:rsidRPr="00F43B22">
            <w:rPr>
              <w:rFonts w:ascii="Times New Roman" w:eastAsia="Times New Roman" w:hAnsi="Times New Roman" w:cs="Times New Roman"/>
              <w:bCs/>
              <w:color w:val="000000"/>
              <w:spacing w:val="-15"/>
              <w:sz w:val="24"/>
              <w:szCs w:val="24"/>
              <w:bdr w:val="none" w:sz="0" w:space="0" w:color="auto" w:frame="1"/>
            </w:rPr>
            <w:instrText xml:space="preserve"> CITATION Ali17 \l 1033 </w:instrText>
          </w:r>
          <w:r w:rsidRPr="00F43B22">
            <w:rPr>
              <w:rFonts w:ascii="Times New Roman" w:eastAsia="Times New Roman" w:hAnsi="Times New Roman" w:cs="Times New Roman"/>
              <w:bCs/>
              <w:color w:val="000000"/>
              <w:spacing w:val="-15"/>
              <w:sz w:val="24"/>
              <w:szCs w:val="24"/>
              <w:bdr w:val="none" w:sz="0" w:space="0" w:color="auto" w:frame="1"/>
            </w:rPr>
            <w:fldChar w:fldCharType="separate"/>
          </w:r>
          <w:r w:rsidR="00D124D7" w:rsidRPr="00F43B22">
            <w:rPr>
              <w:rFonts w:ascii="Times New Roman" w:eastAsia="Times New Roman" w:hAnsi="Times New Roman" w:cs="Times New Roman"/>
              <w:bCs/>
              <w:noProof/>
              <w:color w:val="000000"/>
              <w:spacing w:val="-15"/>
              <w:sz w:val="24"/>
              <w:szCs w:val="24"/>
              <w:bdr w:val="none" w:sz="0" w:space="0" w:color="auto" w:frame="1"/>
            </w:rPr>
            <w:t xml:space="preserve"> </w:t>
          </w:r>
          <w:r w:rsidR="00D124D7" w:rsidRPr="00F43B22">
            <w:rPr>
              <w:rFonts w:ascii="Times New Roman" w:eastAsia="Times New Roman" w:hAnsi="Times New Roman" w:cs="Times New Roman"/>
              <w:noProof/>
              <w:color w:val="000000"/>
              <w:spacing w:val="-15"/>
              <w:sz w:val="24"/>
              <w:szCs w:val="24"/>
              <w:bdr w:val="none" w:sz="0" w:space="0" w:color="auto" w:frame="1"/>
            </w:rPr>
            <w:t>(Ali &amp; Kootbodien, 2017)</w:t>
          </w:r>
          <w:r w:rsidRPr="00F43B22">
            <w:rPr>
              <w:rFonts w:ascii="Times New Roman" w:eastAsia="Times New Roman" w:hAnsi="Times New Roman" w:cs="Times New Roman"/>
              <w:bCs/>
              <w:color w:val="000000"/>
              <w:spacing w:val="-15"/>
              <w:sz w:val="24"/>
              <w:szCs w:val="24"/>
              <w:bdr w:val="none" w:sz="0" w:space="0" w:color="auto" w:frame="1"/>
            </w:rPr>
            <w:fldChar w:fldCharType="end"/>
          </w:r>
        </w:sdtContent>
      </w:sdt>
      <w:r w:rsidR="00F34CE8" w:rsidRPr="00F43B22">
        <w:rPr>
          <w:rFonts w:ascii="Times New Roman" w:eastAsia="Times New Roman" w:hAnsi="Times New Roman" w:cs="Times New Roman"/>
          <w:bCs/>
          <w:color w:val="000000"/>
          <w:spacing w:val="-15"/>
          <w:sz w:val="24"/>
          <w:szCs w:val="24"/>
          <w:bdr w:val="none" w:sz="0" w:space="0" w:color="auto" w:frame="1"/>
        </w:rPr>
        <w:t>. People can discuss in groups or in personal, in agriculture we can benefit from this medium of communication where farmers who can have access to WhatsApp can communicate through it and extension agents can reach farmers through this platform.</w:t>
      </w:r>
      <w:r w:rsidRPr="00F43B22">
        <w:rPr>
          <w:rFonts w:ascii="Times New Roman" w:eastAsia="Times New Roman" w:hAnsi="Times New Roman" w:cs="Times New Roman"/>
          <w:b/>
          <w:color w:val="000000"/>
          <w:sz w:val="24"/>
          <w:szCs w:val="24"/>
          <w:bdr w:val="none" w:sz="0" w:space="0" w:color="auto" w:frame="1"/>
        </w:rPr>
        <w:t xml:space="preserve"> </w:t>
      </w:r>
    </w:p>
    <w:p w:rsidR="00316210" w:rsidRPr="00F43B22" w:rsidRDefault="00316210" w:rsidP="00F43B22">
      <w:pPr>
        <w:spacing w:after="0" w:line="360" w:lineRule="auto"/>
        <w:rPr>
          <w:rFonts w:ascii="Times New Roman" w:eastAsia="Times New Roman" w:hAnsi="Times New Roman" w:cs="Times New Roman"/>
          <w:color w:val="000000"/>
          <w:sz w:val="24"/>
          <w:szCs w:val="24"/>
          <w:bdr w:val="none" w:sz="0" w:space="0" w:color="auto" w:frame="1"/>
        </w:rPr>
      </w:pPr>
      <w:r w:rsidRPr="00F43B22">
        <w:rPr>
          <w:rFonts w:ascii="Times New Roman" w:eastAsia="Times New Roman" w:hAnsi="Times New Roman" w:cs="Times New Roman"/>
          <w:color w:val="000000"/>
          <w:sz w:val="24"/>
          <w:szCs w:val="24"/>
          <w:bdr w:val="none" w:sz="0" w:space="0" w:color="auto" w:frame="1"/>
        </w:rPr>
        <w:t xml:space="preserve">Social media is of great important in different fields, among of them agriculture is the one and it contribute in different ways as there are many kinds of social media as we cannot each everyone in this short document. </w:t>
      </w:r>
    </w:p>
    <w:p w:rsidR="00276333" w:rsidRPr="00F43B22" w:rsidRDefault="00276333" w:rsidP="00F43B22">
      <w:pPr>
        <w:spacing w:after="0" w:line="360" w:lineRule="auto"/>
        <w:rPr>
          <w:rFonts w:ascii="Times New Roman" w:eastAsia="Times New Roman" w:hAnsi="Times New Roman" w:cs="Times New Roman"/>
          <w:b/>
          <w:color w:val="000000"/>
          <w:sz w:val="24"/>
          <w:szCs w:val="24"/>
          <w:bdr w:val="none" w:sz="0" w:space="0" w:color="auto" w:frame="1"/>
        </w:rPr>
      </w:pPr>
      <w:r w:rsidRPr="00F43B22">
        <w:rPr>
          <w:rFonts w:ascii="Times New Roman" w:eastAsia="Times New Roman" w:hAnsi="Times New Roman" w:cs="Times New Roman"/>
          <w:b/>
          <w:color w:val="000000"/>
          <w:sz w:val="24"/>
          <w:szCs w:val="24"/>
          <w:bdr w:val="none" w:sz="0" w:space="0" w:color="auto" w:frame="1"/>
        </w:rPr>
        <w:t xml:space="preserve"> Role of social media in disseminate agriculture information among farmers.</w:t>
      </w:r>
    </w:p>
    <w:p w:rsidR="00276333" w:rsidRPr="00F43B22" w:rsidRDefault="00276333" w:rsidP="00F43B22">
      <w:pPr>
        <w:pStyle w:val="ListParagraph"/>
        <w:numPr>
          <w:ilvl w:val="0"/>
          <w:numId w:val="2"/>
        </w:numPr>
        <w:spacing w:after="0" w:line="360" w:lineRule="auto"/>
        <w:rPr>
          <w:rFonts w:ascii="Times New Roman" w:hAnsi="Times New Roman" w:cs="Times New Roman"/>
          <w:sz w:val="24"/>
          <w:szCs w:val="24"/>
        </w:rPr>
      </w:pPr>
      <w:r w:rsidRPr="00F43B22">
        <w:rPr>
          <w:rFonts w:ascii="Times New Roman" w:hAnsi="Times New Roman" w:cs="Times New Roman"/>
          <w:sz w:val="24"/>
          <w:szCs w:val="24"/>
        </w:rPr>
        <w:t>It overcomes geographical boundaries and creates communities who share common interests, social media really helps farmers to get useful information at large scale and farmers share common knowledge.</w:t>
      </w:r>
      <w:r w:rsidR="005140E6" w:rsidRPr="00F43B22">
        <w:rPr>
          <w:rFonts w:ascii="Times New Roman" w:hAnsi="Times New Roman" w:cs="Times New Roman"/>
          <w:sz w:val="24"/>
          <w:szCs w:val="24"/>
        </w:rPr>
        <w:t xml:space="preserve"> When farmers are in same group of WhatsApp, the extension agent can share same message to all participants of the group</w:t>
      </w:r>
    </w:p>
    <w:p w:rsidR="00276333" w:rsidRPr="00F43B22" w:rsidRDefault="00276333" w:rsidP="00F43B22">
      <w:pPr>
        <w:pStyle w:val="ListParagraph"/>
        <w:numPr>
          <w:ilvl w:val="0"/>
          <w:numId w:val="2"/>
        </w:numPr>
        <w:spacing w:after="0" w:line="360" w:lineRule="auto"/>
        <w:rPr>
          <w:rFonts w:ascii="Times New Roman" w:hAnsi="Times New Roman" w:cs="Times New Roman"/>
          <w:sz w:val="24"/>
          <w:szCs w:val="24"/>
        </w:rPr>
      </w:pPr>
      <w:r w:rsidRPr="00F43B22">
        <w:rPr>
          <w:rFonts w:ascii="Times New Roman" w:hAnsi="Times New Roman" w:cs="Times New Roman"/>
          <w:sz w:val="24"/>
          <w:szCs w:val="24"/>
        </w:rPr>
        <w:t>Agricultural programs are using social media to engage audiences and obtain feedback in short time of period.</w:t>
      </w:r>
      <w:r w:rsidR="005140E6" w:rsidRPr="00F43B22">
        <w:rPr>
          <w:rFonts w:ascii="Times New Roman" w:hAnsi="Times New Roman" w:cs="Times New Roman"/>
          <w:sz w:val="24"/>
          <w:szCs w:val="24"/>
        </w:rPr>
        <w:t xml:space="preserve"> It is easy for the user of a given social media to react and comment thus to get feedback could be as that easy.</w:t>
      </w:r>
    </w:p>
    <w:p w:rsidR="005140E6" w:rsidRPr="00F43B22" w:rsidRDefault="00276333" w:rsidP="00F43B22">
      <w:pPr>
        <w:pStyle w:val="ListParagraph"/>
        <w:numPr>
          <w:ilvl w:val="0"/>
          <w:numId w:val="2"/>
        </w:numPr>
        <w:spacing w:after="0" w:line="360" w:lineRule="auto"/>
        <w:rPr>
          <w:rFonts w:ascii="Times New Roman" w:hAnsi="Times New Roman" w:cs="Times New Roman"/>
          <w:sz w:val="24"/>
          <w:szCs w:val="24"/>
        </w:rPr>
      </w:pPr>
      <w:r w:rsidRPr="00F43B22">
        <w:rPr>
          <w:rFonts w:ascii="Times New Roman" w:hAnsi="Times New Roman" w:cs="Times New Roman"/>
          <w:sz w:val="24"/>
          <w:szCs w:val="24"/>
        </w:rPr>
        <w:t>Social media helps farmers to get quick communication in times of emergency.</w:t>
      </w:r>
      <w:r w:rsidR="005140E6" w:rsidRPr="00F43B22">
        <w:rPr>
          <w:rFonts w:ascii="Times New Roman" w:hAnsi="Times New Roman" w:cs="Times New Roman"/>
          <w:sz w:val="24"/>
          <w:szCs w:val="24"/>
        </w:rPr>
        <w:t xml:space="preserve"> This is can be understandable in this period of Covid19 where during lockdown period, there was no person contact, in such case agriculture extension agents used social media to reach farmers as it was the only possible mean of communication.</w:t>
      </w:r>
    </w:p>
    <w:p w:rsidR="00276333" w:rsidRPr="00F43B22" w:rsidRDefault="005140E6" w:rsidP="00F43B22">
      <w:pPr>
        <w:pStyle w:val="ListParagraph"/>
        <w:numPr>
          <w:ilvl w:val="0"/>
          <w:numId w:val="2"/>
        </w:numPr>
        <w:spacing w:after="0" w:line="360" w:lineRule="auto"/>
        <w:rPr>
          <w:rFonts w:ascii="Times New Roman" w:hAnsi="Times New Roman" w:cs="Times New Roman"/>
          <w:sz w:val="24"/>
          <w:szCs w:val="24"/>
        </w:rPr>
      </w:pPr>
      <w:r w:rsidRPr="00F43B22">
        <w:rPr>
          <w:rFonts w:ascii="Times New Roman" w:hAnsi="Times New Roman" w:cs="Times New Roman"/>
          <w:sz w:val="24"/>
          <w:szCs w:val="24"/>
        </w:rPr>
        <w:t>Less exp</w:t>
      </w:r>
      <w:r w:rsidR="00276333" w:rsidRPr="00F43B22">
        <w:rPr>
          <w:rFonts w:ascii="Times New Roman" w:hAnsi="Times New Roman" w:cs="Times New Roman"/>
          <w:sz w:val="24"/>
          <w:szCs w:val="24"/>
        </w:rPr>
        <w:t>ensive due to more coverage.</w:t>
      </w:r>
      <w:r w:rsidRPr="00F43B22">
        <w:rPr>
          <w:rFonts w:ascii="Times New Roman" w:hAnsi="Times New Roman" w:cs="Times New Roman"/>
          <w:sz w:val="24"/>
          <w:szCs w:val="24"/>
        </w:rPr>
        <w:t xml:space="preserve"> One message is derived to many receivers at once and even interpersonal chats can be done but the cost of bundles still remain</w:t>
      </w:r>
      <w:r w:rsidR="00993C90" w:rsidRPr="00F43B22">
        <w:rPr>
          <w:rFonts w:ascii="Times New Roman" w:hAnsi="Times New Roman" w:cs="Times New Roman"/>
          <w:sz w:val="24"/>
          <w:szCs w:val="24"/>
        </w:rPr>
        <w:t>s</w:t>
      </w:r>
      <w:r w:rsidRPr="00F43B22">
        <w:rPr>
          <w:rFonts w:ascii="Times New Roman" w:hAnsi="Times New Roman" w:cs="Times New Roman"/>
          <w:sz w:val="24"/>
          <w:szCs w:val="24"/>
        </w:rPr>
        <w:t xml:space="preserve"> the same.</w:t>
      </w:r>
    </w:p>
    <w:p w:rsidR="00993C90" w:rsidRPr="00F43B22" w:rsidRDefault="00276333" w:rsidP="00F43B22">
      <w:pPr>
        <w:pStyle w:val="ListParagraph"/>
        <w:numPr>
          <w:ilvl w:val="0"/>
          <w:numId w:val="2"/>
        </w:numPr>
        <w:spacing w:after="0" w:line="360" w:lineRule="auto"/>
        <w:rPr>
          <w:rFonts w:ascii="Times New Roman" w:hAnsi="Times New Roman" w:cs="Times New Roman"/>
          <w:sz w:val="24"/>
          <w:szCs w:val="24"/>
        </w:rPr>
      </w:pPr>
      <w:r w:rsidRPr="00F43B22">
        <w:rPr>
          <w:rFonts w:ascii="Times New Roman" w:hAnsi="Times New Roman" w:cs="Times New Roman"/>
          <w:sz w:val="24"/>
          <w:szCs w:val="24"/>
        </w:rPr>
        <w:t>It helps in transferring knowledge in farming and changing opinions.</w:t>
      </w:r>
      <w:r w:rsidR="005140E6" w:rsidRPr="00F43B22">
        <w:rPr>
          <w:rFonts w:ascii="Times New Roman" w:hAnsi="Times New Roman" w:cs="Times New Roman"/>
          <w:sz w:val="24"/>
          <w:szCs w:val="24"/>
        </w:rPr>
        <w:t xml:space="preserve"> Through discussions that can be done on group chats either on Twitter, Instagram, Facebook, WhatsApp and so on, a farmer can change his opinions and attitudes.</w:t>
      </w:r>
    </w:p>
    <w:p w:rsidR="00EE78FA" w:rsidRPr="00F43B22" w:rsidRDefault="00EE78FA" w:rsidP="00F43B22">
      <w:pPr>
        <w:spacing w:after="0" w:line="360" w:lineRule="auto"/>
        <w:rPr>
          <w:rFonts w:ascii="Times New Roman" w:hAnsi="Times New Roman" w:cs="Times New Roman"/>
          <w:sz w:val="24"/>
          <w:szCs w:val="24"/>
        </w:rPr>
      </w:pPr>
    </w:p>
    <w:p w:rsidR="00EE78FA" w:rsidRPr="00F43B22" w:rsidRDefault="00EE78FA" w:rsidP="00F43B22">
      <w:pPr>
        <w:spacing w:after="0" w:line="360" w:lineRule="auto"/>
        <w:rPr>
          <w:rFonts w:ascii="Times New Roman" w:hAnsi="Times New Roman" w:cs="Times New Roman"/>
          <w:sz w:val="24"/>
          <w:szCs w:val="24"/>
        </w:rPr>
      </w:pPr>
    </w:p>
    <w:p w:rsidR="00EE78FA" w:rsidRPr="00F43B22" w:rsidRDefault="00EE78FA" w:rsidP="00F43B22">
      <w:pPr>
        <w:spacing w:after="0" w:line="360" w:lineRule="auto"/>
        <w:rPr>
          <w:rFonts w:ascii="Times New Roman" w:hAnsi="Times New Roman" w:cs="Times New Roman"/>
          <w:sz w:val="24"/>
          <w:szCs w:val="24"/>
        </w:rPr>
      </w:pPr>
    </w:p>
    <w:p w:rsidR="00EE78FA" w:rsidRPr="00F43B22" w:rsidRDefault="00EE78FA" w:rsidP="00F43B22">
      <w:pPr>
        <w:spacing w:after="0" w:line="360" w:lineRule="auto"/>
        <w:rPr>
          <w:rFonts w:ascii="Times New Roman" w:hAnsi="Times New Roman" w:cs="Times New Roman"/>
          <w:b/>
          <w:sz w:val="24"/>
          <w:szCs w:val="24"/>
        </w:rPr>
      </w:pPr>
      <w:r w:rsidRPr="00F43B22">
        <w:rPr>
          <w:rFonts w:ascii="Times New Roman" w:hAnsi="Times New Roman" w:cs="Times New Roman"/>
          <w:b/>
          <w:sz w:val="24"/>
          <w:szCs w:val="24"/>
        </w:rPr>
        <w:lastRenderedPageBreak/>
        <w:t>Contribution of television in disseminating agriculture information among farmers</w:t>
      </w:r>
    </w:p>
    <w:p w:rsidR="00EE78FA" w:rsidRPr="00F43B22" w:rsidRDefault="00EE78FA"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Mass media play an important role in dissemination of agricultural information. Television is one of powerful channel of mass media, it transmits information very first about agricul</w:t>
      </w:r>
      <w:r w:rsidR="0012040C" w:rsidRPr="00F43B22">
        <w:rPr>
          <w:rFonts w:ascii="Times New Roman" w:hAnsi="Times New Roman" w:cs="Times New Roman"/>
          <w:sz w:val="24"/>
          <w:szCs w:val="24"/>
        </w:rPr>
        <w:t xml:space="preserve">ture information among farmers </w:t>
      </w:r>
      <w:sdt>
        <w:sdtPr>
          <w:rPr>
            <w:rFonts w:ascii="Times New Roman" w:hAnsi="Times New Roman" w:cs="Times New Roman"/>
            <w:sz w:val="24"/>
            <w:szCs w:val="24"/>
          </w:rPr>
          <w:id w:val="676459094"/>
          <w:citation/>
        </w:sdtPr>
        <w:sdtEndPr/>
        <w:sdtContent>
          <w:r w:rsidR="001E5232" w:rsidRPr="00F43B22">
            <w:rPr>
              <w:rFonts w:ascii="Times New Roman" w:hAnsi="Times New Roman" w:cs="Times New Roman"/>
              <w:sz w:val="24"/>
              <w:szCs w:val="24"/>
            </w:rPr>
            <w:fldChar w:fldCharType="begin"/>
          </w:r>
          <w:r w:rsidR="001E5232" w:rsidRPr="00F43B22">
            <w:rPr>
              <w:rFonts w:ascii="Times New Roman" w:hAnsi="Times New Roman" w:cs="Times New Roman"/>
              <w:sz w:val="24"/>
              <w:szCs w:val="24"/>
            </w:rPr>
            <w:instrText xml:space="preserve"> CITATION Chh14 \l 1033 </w:instrText>
          </w:r>
          <w:r w:rsidR="001E5232"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(Chhachhar, Qureshi, Khushk, &amp; Ahmed, 2014)</w:t>
          </w:r>
          <w:r w:rsidR="001E5232" w:rsidRPr="00F43B22">
            <w:rPr>
              <w:rFonts w:ascii="Times New Roman" w:hAnsi="Times New Roman" w:cs="Times New Roman"/>
              <w:sz w:val="24"/>
              <w:szCs w:val="24"/>
            </w:rPr>
            <w:fldChar w:fldCharType="end"/>
          </w:r>
        </w:sdtContent>
      </w:sdt>
      <w:r w:rsidRPr="00F43B22">
        <w:rPr>
          <w:rFonts w:ascii="Times New Roman" w:hAnsi="Times New Roman" w:cs="Times New Roman"/>
          <w:sz w:val="24"/>
          <w:szCs w:val="24"/>
        </w:rPr>
        <w:t>. Television as essential communication tool:</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Television is used in transferring new findings from works of researchers to individual farmers.</w:t>
      </w:r>
      <w:r w:rsidR="0012040C" w:rsidRPr="00F43B22">
        <w:rPr>
          <w:rFonts w:ascii="Times New Roman" w:hAnsi="Times New Roman" w:cs="Times New Roman"/>
          <w:sz w:val="24"/>
          <w:szCs w:val="24"/>
        </w:rPr>
        <w:t xml:space="preserve"> Through different programs and videos that can be published on Tv</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It is used to educate farmers how a new technology works for them to adopt.</w:t>
      </w:r>
      <w:r w:rsidR="0012040C" w:rsidRPr="00F43B22">
        <w:rPr>
          <w:rFonts w:ascii="Times New Roman" w:hAnsi="Times New Roman" w:cs="Times New Roman"/>
          <w:sz w:val="24"/>
          <w:szCs w:val="24"/>
        </w:rPr>
        <w:t xml:space="preserve"> This is for example how Rwanda education board use television for home learning, also extension agents can use this form of communication</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It is used to disseminate weather forecasting information to farmers so that they can be prepared for future weather constraints.</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Some natural calamities like flood expectations can be disseminated to farmers by responsible agencies through Television.</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Environmental change prediction.</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Guidelines to farmers at beginning of next season.</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Alerting farmers to a sudden emergence.</w:t>
      </w:r>
    </w:p>
    <w:p w:rsidR="00EE78FA" w:rsidRPr="00F43B22" w:rsidRDefault="00EE78FA" w:rsidP="00F43B22">
      <w:pPr>
        <w:pStyle w:val="ListParagraph"/>
        <w:numPr>
          <w:ilvl w:val="0"/>
          <w:numId w:val="3"/>
        </w:numPr>
        <w:spacing w:line="360" w:lineRule="auto"/>
        <w:rPr>
          <w:rFonts w:ascii="Times New Roman" w:hAnsi="Times New Roman" w:cs="Times New Roman"/>
          <w:sz w:val="24"/>
          <w:szCs w:val="24"/>
        </w:rPr>
      </w:pPr>
      <w:r w:rsidRPr="00F43B22">
        <w:rPr>
          <w:rFonts w:ascii="Times New Roman" w:hAnsi="Times New Roman" w:cs="Times New Roman"/>
          <w:sz w:val="24"/>
          <w:szCs w:val="24"/>
        </w:rPr>
        <w:t>Sensitize farmers on new technology.</w:t>
      </w:r>
    </w:p>
    <w:p w:rsidR="00276333" w:rsidRPr="00F43B22" w:rsidRDefault="00993C90" w:rsidP="00F43B22">
      <w:pPr>
        <w:spacing w:after="0" w:line="360" w:lineRule="auto"/>
        <w:rPr>
          <w:rFonts w:ascii="Times New Roman" w:hAnsi="Times New Roman" w:cs="Times New Roman"/>
          <w:sz w:val="24"/>
          <w:szCs w:val="24"/>
        </w:rPr>
      </w:pPr>
      <w:r w:rsidRPr="00F43B22">
        <w:rPr>
          <w:rFonts w:ascii="Times New Roman" w:hAnsi="Times New Roman" w:cs="Times New Roman"/>
          <w:b/>
          <w:sz w:val="24"/>
          <w:szCs w:val="24"/>
        </w:rPr>
        <w:t xml:space="preserve">Constraints </w:t>
      </w:r>
      <w:r w:rsidR="00276333" w:rsidRPr="00F43B22">
        <w:rPr>
          <w:rFonts w:ascii="Times New Roman" w:hAnsi="Times New Roman" w:cs="Times New Roman"/>
          <w:b/>
          <w:sz w:val="24"/>
          <w:szCs w:val="24"/>
        </w:rPr>
        <w:t>of social media in agriculture</w:t>
      </w:r>
    </w:p>
    <w:p w:rsidR="00CC6747" w:rsidRPr="00F43B22" w:rsidRDefault="00993C90"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Not everything goes well, during communication among farmers and extension agents, there are many barriers they face with. Social media as a mean of communication is not used as 100% in disseminating information among farmers because of various constraints. Some of these constraints are explained below:</w:t>
      </w:r>
    </w:p>
    <w:p w:rsidR="00993C90" w:rsidRPr="00F43B22" w:rsidRDefault="001E5232" w:rsidP="00F43B22">
      <w:pPr>
        <w:pStyle w:val="ListParagraph"/>
        <w:numPr>
          <w:ilvl w:val="0"/>
          <w:numId w:val="5"/>
        </w:numPr>
        <w:spacing w:line="360" w:lineRule="auto"/>
        <w:rPr>
          <w:rFonts w:ascii="Times New Roman" w:hAnsi="Times New Roman" w:cs="Times New Roman"/>
          <w:sz w:val="24"/>
          <w:szCs w:val="24"/>
        </w:rPr>
      </w:pPr>
      <w:r w:rsidRPr="00F43B22">
        <w:rPr>
          <w:rFonts w:ascii="Times New Roman" w:hAnsi="Times New Roman" w:cs="Times New Roman"/>
          <w:sz w:val="24"/>
          <w:szCs w:val="24"/>
        </w:rPr>
        <w:t>All social media require telephone or computer. No</w:t>
      </w:r>
      <w:r w:rsidR="001723CB" w:rsidRPr="00F43B22">
        <w:rPr>
          <w:rFonts w:ascii="Times New Roman" w:hAnsi="Times New Roman" w:cs="Times New Roman"/>
          <w:sz w:val="24"/>
          <w:szCs w:val="24"/>
        </w:rPr>
        <w:t>t all farmers have</w:t>
      </w:r>
      <w:r w:rsidRPr="00F43B22">
        <w:rPr>
          <w:rFonts w:ascii="Times New Roman" w:hAnsi="Times New Roman" w:cs="Times New Roman"/>
          <w:sz w:val="24"/>
          <w:szCs w:val="24"/>
        </w:rPr>
        <w:t xml:space="preserve"> ability to have their own cell phones or computer as the cheapest telephone is valued 7500Rwf in Rwanda this become a big problem for farmers to get all information through telephones.</w:t>
      </w:r>
    </w:p>
    <w:p w:rsidR="001E5232" w:rsidRPr="00F43B22" w:rsidRDefault="001E5232" w:rsidP="00F43B22">
      <w:pPr>
        <w:pStyle w:val="ListParagraph"/>
        <w:numPr>
          <w:ilvl w:val="0"/>
          <w:numId w:val="5"/>
        </w:numPr>
        <w:spacing w:line="360" w:lineRule="auto"/>
        <w:rPr>
          <w:rFonts w:ascii="Times New Roman" w:hAnsi="Times New Roman" w:cs="Times New Roman"/>
          <w:sz w:val="24"/>
          <w:szCs w:val="24"/>
        </w:rPr>
      </w:pPr>
      <w:r w:rsidRPr="00F43B22">
        <w:rPr>
          <w:rFonts w:ascii="Times New Roman" w:hAnsi="Times New Roman" w:cs="Times New Roman"/>
          <w:sz w:val="24"/>
          <w:szCs w:val="24"/>
        </w:rPr>
        <w:t xml:space="preserve">Not every resident area of Rwanda has access </w:t>
      </w:r>
      <w:r w:rsidR="001723CB" w:rsidRPr="00F43B22">
        <w:rPr>
          <w:rFonts w:ascii="Times New Roman" w:hAnsi="Times New Roman" w:cs="Times New Roman"/>
          <w:sz w:val="24"/>
          <w:szCs w:val="24"/>
        </w:rPr>
        <w:t>to mobile connection due to demography of our country even though most parts of Rwanda can have mobile connection. This become the great barrier to farmers and extension agents because it slow down the level of communication.</w:t>
      </w:r>
    </w:p>
    <w:p w:rsidR="001723CB" w:rsidRPr="00F43B22" w:rsidRDefault="001723CB" w:rsidP="00F43B22">
      <w:pPr>
        <w:pStyle w:val="ListParagraph"/>
        <w:numPr>
          <w:ilvl w:val="0"/>
          <w:numId w:val="5"/>
        </w:numPr>
        <w:spacing w:line="360" w:lineRule="auto"/>
        <w:rPr>
          <w:rFonts w:ascii="Times New Roman" w:hAnsi="Times New Roman" w:cs="Times New Roman"/>
          <w:sz w:val="24"/>
          <w:szCs w:val="24"/>
        </w:rPr>
      </w:pPr>
      <w:r w:rsidRPr="00F43B22">
        <w:rPr>
          <w:rFonts w:ascii="Times New Roman" w:hAnsi="Times New Roman" w:cs="Times New Roman"/>
          <w:sz w:val="24"/>
          <w:szCs w:val="24"/>
        </w:rPr>
        <w:lastRenderedPageBreak/>
        <w:t>Cost of making calls and sending short messages is still a barrier for farmers because some of them see these to be expensive. This reduce the level of communication through mobile phones.</w:t>
      </w:r>
    </w:p>
    <w:p w:rsidR="001723CB" w:rsidRPr="00F43B22" w:rsidRDefault="001723CB" w:rsidP="00F43B22">
      <w:pPr>
        <w:pStyle w:val="ListParagraph"/>
        <w:numPr>
          <w:ilvl w:val="0"/>
          <w:numId w:val="5"/>
        </w:numPr>
        <w:spacing w:line="360" w:lineRule="auto"/>
        <w:rPr>
          <w:rFonts w:ascii="Times New Roman" w:hAnsi="Times New Roman" w:cs="Times New Roman"/>
          <w:sz w:val="24"/>
          <w:szCs w:val="24"/>
        </w:rPr>
      </w:pPr>
      <w:r w:rsidRPr="00F43B22">
        <w:rPr>
          <w:rFonts w:ascii="Times New Roman" w:hAnsi="Times New Roman" w:cs="Times New Roman"/>
          <w:sz w:val="24"/>
          <w:szCs w:val="24"/>
        </w:rPr>
        <w:t>Some farmers are not educated and they have low skills on use of technology and computers, this limits them to use of phones and computers.</w:t>
      </w:r>
    </w:p>
    <w:p w:rsidR="001723CB" w:rsidRPr="00F43B22" w:rsidRDefault="001723CB" w:rsidP="00F43B22">
      <w:pPr>
        <w:pStyle w:val="ListParagraph"/>
        <w:numPr>
          <w:ilvl w:val="0"/>
          <w:numId w:val="5"/>
        </w:numPr>
        <w:spacing w:line="360" w:lineRule="auto"/>
        <w:rPr>
          <w:rFonts w:ascii="Times New Roman" w:hAnsi="Times New Roman" w:cs="Times New Roman"/>
          <w:sz w:val="24"/>
          <w:szCs w:val="24"/>
        </w:rPr>
      </w:pPr>
      <w:r w:rsidRPr="00F43B22">
        <w:rPr>
          <w:rFonts w:ascii="Times New Roman" w:hAnsi="Times New Roman" w:cs="Times New Roman"/>
          <w:sz w:val="24"/>
          <w:szCs w:val="24"/>
        </w:rPr>
        <w:t>There is a negative thinking /myth among some old people whose understandings today say that social media is for youth! This restrict the use of social media in disseminating agriculture information through social media.</w:t>
      </w:r>
    </w:p>
    <w:p w:rsidR="00E42834" w:rsidRPr="00F43B22" w:rsidRDefault="001723CB" w:rsidP="00F43B22">
      <w:pPr>
        <w:spacing w:line="360" w:lineRule="auto"/>
        <w:rPr>
          <w:rFonts w:ascii="Times New Roman" w:hAnsi="Times New Roman" w:cs="Times New Roman"/>
          <w:b/>
          <w:sz w:val="24"/>
          <w:szCs w:val="24"/>
        </w:rPr>
      </w:pPr>
      <w:r w:rsidRPr="00F43B22">
        <w:rPr>
          <w:rFonts w:ascii="Times New Roman" w:hAnsi="Times New Roman" w:cs="Times New Roman"/>
          <w:b/>
          <w:sz w:val="24"/>
          <w:szCs w:val="24"/>
        </w:rPr>
        <w:t xml:space="preserve">Constraints in use of television in disseminating </w:t>
      </w:r>
      <w:r w:rsidR="00E42834" w:rsidRPr="00F43B22">
        <w:rPr>
          <w:rFonts w:ascii="Times New Roman" w:hAnsi="Times New Roman" w:cs="Times New Roman"/>
          <w:b/>
          <w:sz w:val="24"/>
          <w:szCs w:val="24"/>
        </w:rPr>
        <w:t>agriculture information among farmers</w:t>
      </w:r>
    </w:p>
    <w:p w:rsidR="00E42834" w:rsidRPr="00F43B22" w:rsidRDefault="00E42834"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As social media, television as a part of technology have different constraints including the followings:</w:t>
      </w:r>
    </w:p>
    <w:p w:rsidR="00E42834" w:rsidRPr="00F43B22" w:rsidRDefault="00E42834" w:rsidP="00F43B22">
      <w:pPr>
        <w:pStyle w:val="ListParagraph"/>
        <w:numPr>
          <w:ilvl w:val="0"/>
          <w:numId w:val="6"/>
        </w:numPr>
        <w:spacing w:line="360" w:lineRule="auto"/>
        <w:rPr>
          <w:rFonts w:ascii="Times New Roman" w:hAnsi="Times New Roman" w:cs="Times New Roman"/>
          <w:sz w:val="24"/>
          <w:szCs w:val="24"/>
        </w:rPr>
      </w:pPr>
      <w:r w:rsidRPr="00F43B22">
        <w:rPr>
          <w:rFonts w:ascii="Times New Roman" w:hAnsi="Times New Roman" w:cs="Times New Roman"/>
          <w:sz w:val="24"/>
          <w:szCs w:val="24"/>
        </w:rPr>
        <w:t>As illustrated above cost of park is seems to be high for some farmers and this reduce the level that television could be used on.</w:t>
      </w:r>
    </w:p>
    <w:p w:rsidR="00E42834" w:rsidRPr="00F43B22" w:rsidRDefault="00E42834" w:rsidP="00F43B22">
      <w:pPr>
        <w:pStyle w:val="ListParagraph"/>
        <w:numPr>
          <w:ilvl w:val="0"/>
          <w:numId w:val="6"/>
        </w:numPr>
        <w:spacing w:line="360" w:lineRule="auto"/>
        <w:rPr>
          <w:rFonts w:ascii="Times New Roman" w:hAnsi="Times New Roman" w:cs="Times New Roman"/>
          <w:sz w:val="24"/>
          <w:szCs w:val="24"/>
        </w:rPr>
      </w:pPr>
      <w:r w:rsidRPr="00F43B22">
        <w:rPr>
          <w:rFonts w:ascii="Times New Roman" w:hAnsi="Times New Roman" w:cs="Times New Roman"/>
          <w:sz w:val="24"/>
          <w:szCs w:val="24"/>
        </w:rPr>
        <w:t>Cost of television receiver is high, not every Rwandan has ability to buy his/ her own television. This become a great barrier in disseminating agriculture information among farmers because they do not owe television.</w:t>
      </w:r>
    </w:p>
    <w:p w:rsidR="00755566" w:rsidRPr="00F43B22" w:rsidRDefault="00E42834" w:rsidP="00F43B22">
      <w:pPr>
        <w:pStyle w:val="ListParagraph"/>
        <w:numPr>
          <w:ilvl w:val="0"/>
          <w:numId w:val="6"/>
        </w:numPr>
        <w:spacing w:line="360" w:lineRule="auto"/>
        <w:rPr>
          <w:rFonts w:ascii="Times New Roman" w:hAnsi="Times New Roman" w:cs="Times New Roman"/>
          <w:sz w:val="24"/>
          <w:szCs w:val="24"/>
        </w:rPr>
      </w:pPr>
      <w:r w:rsidRPr="00F43B22">
        <w:rPr>
          <w:rFonts w:ascii="Times New Roman" w:hAnsi="Times New Roman" w:cs="Times New Roman"/>
          <w:sz w:val="24"/>
          <w:szCs w:val="24"/>
        </w:rPr>
        <w:t>Television is used only in the area where television and radio frequencies are covered. This is the small part of Rwanda and this become a great limitation to uses of television in disseminating agriculture information among farmers.</w:t>
      </w:r>
      <w:r w:rsidR="001723CB" w:rsidRPr="00F43B22">
        <w:rPr>
          <w:rFonts w:ascii="Times New Roman" w:hAnsi="Times New Roman" w:cs="Times New Roman"/>
          <w:sz w:val="24"/>
          <w:szCs w:val="24"/>
        </w:rPr>
        <w:t xml:space="preserve"> </w:t>
      </w:r>
    </w:p>
    <w:p w:rsidR="00755566" w:rsidRPr="00F43B22" w:rsidRDefault="00755566" w:rsidP="00F43B22">
      <w:pPr>
        <w:pStyle w:val="ListParagraph"/>
        <w:numPr>
          <w:ilvl w:val="0"/>
          <w:numId w:val="6"/>
        </w:numPr>
        <w:spacing w:line="360" w:lineRule="auto"/>
        <w:rPr>
          <w:rFonts w:ascii="Times New Roman" w:hAnsi="Times New Roman" w:cs="Times New Roman"/>
          <w:sz w:val="24"/>
          <w:szCs w:val="24"/>
        </w:rPr>
      </w:pPr>
      <w:r w:rsidRPr="00F43B22">
        <w:rPr>
          <w:rFonts w:ascii="Times New Roman" w:hAnsi="Times New Roman" w:cs="Times New Roman"/>
          <w:sz w:val="24"/>
          <w:szCs w:val="24"/>
        </w:rPr>
        <w:t>Inadequate infrastructures are a barrier to use social media and televisions. This is like shortage of electricity and water.</w:t>
      </w:r>
    </w:p>
    <w:p w:rsidR="00E42834" w:rsidRPr="00F43B22" w:rsidRDefault="00E42834"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Even though there are many barriers in use of social media and television in disseminating information among farmers, our government in Rwanda has arranged different programs that can help a farmer. Among those, there are:</w:t>
      </w:r>
    </w:p>
    <w:p w:rsidR="00E42834" w:rsidRPr="00F43B22" w:rsidRDefault="00E42834" w:rsidP="00F43B22">
      <w:pPr>
        <w:pStyle w:val="ListParagraph"/>
        <w:numPr>
          <w:ilvl w:val="0"/>
          <w:numId w:val="9"/>
        </w:numPr>
        <w:spacing w:line="360" w:lineRule="auto"/>
        <w:rPr>
          <w:rFonts w:ascii="Times New Roman" w:hAnsi="Times New Roman" w:cs="Times New Roman"/>
          <w:sz w:val="24"/>
          <w:szCs w:val="24"/>
        </w:rPr>
      </w:pPr>
      <w:r w:rsidRPr="00F43B22">
        <w:rPr>
          <w:rFonts w:ascii="Times New Roman" w:hAnsi="Times New Roman" w:cs="Times New Roman"/>
          <w:sz w:val="24"/>
          <w:szCs w:val="24"/>
        </w:rPr>
        <w:t>Twigire muhinzi which could rise the development of a Farmer</w:t>
      </w:r>
      <w:r w:rsidR="00755566" w:rsidRPr="00F43B22">
        <w:rPr>
          <w:rFonts w:ascii="Times New Roman" w:hAnsi="Times New Roman" w:cs="Times New Roman"/>
          <w:sz w:val="24"/>
          <w:szCs w:val="24"/>
        </w:rPr>
        <w:t xml:space="preserve"> and become able to buy those tools, televisions, computers and cell phone that could help them in use of social media.</w:t>
      </w:r>
    </w:p>
    <w:p w:rsidR="00993C90" w:rsidRPr="00F43B22" w:rsidRDefault="00755566" w:rsidP="00F43B22">
      <w:pPr>
        <w:pStyle w:val="ListParagraph"/>
        <w:numPr>
          <w:ilvl w:val="0"/>
          <w:numId w:val="8"/>
        </w:numPr>
        <w:spacing w:line="360" w:lineRule="auto"/>
        <w:rPr>
          <w:rFonts w:ascii="Times New Roman" w:hAnsi="Times New Roman" w:cs="Times New Roman"/>
          <w:sz w:val="24"/>
          <w:szCs w:val="24"/>
        </w:rPr>
      </w:pPr>
      <w:r w:rsidRPr="00F43B22">
        <w:rPr>
          <w:rFonts w:ascii="Times New Roman" w:hAnsi="Times New Roman" w:cs="Times New Roman"/>
          <w:sz w:val="24"/>
          <w:szCs w:val="24"/>
        </w:rPr>
        <w:t>Empowerment of cooperatives and ibimina which could help farmers to get short term loan and reinvest in agriculture.</w:t>
      </w:r>
    </w:p>
    <w:p w:rsidR="00755566" w:rsidRPr="00F43B22" w:rsidRDefault="00755566" w:rsidP="00F43B22">
      <w:pPr>
        <w:pStyle w:val="ListParagraph"/>
        <w:numPr>
          <w:ilvl w:val="0"/>
          <w:numId w:val="7"/>
        </w:numPr>
        <w:spacing w:line="360" w:lineRule="auto"/>
        <w:rPr>
          <w:rFonts w:ascii="Times New Roman" w:hAnsi="Times New Roman" w:cs="Times New Roman"/>
          <w:sz w:val="24"/>
          <w:szCs w:val="24"/>
        </w:rPr>
      </w:pPr>
      <w:r w:rsidRPr="00F43B22">
        <w:rPr>
          <w:rFonts w:ascii="Times New Roman" w:hAnsi="Times New Roman" w:cs="Times New Roman"/>
          <w:sz w:val="24"/>
          <w:szCs w:val="24"/>
        </w:rPr>
        <w:lastRenderedPageBreak/>
        <w:t>Cana uhendukiwe, a program that use solar energy to generate electricity, this sometime give bonus of television to the clients. It is like mobisol.</w:t>
      </w:r>
    </w:p>
    <w:p w:rsidR="00053FEA" w:rsidRPr="00F43B22" w:rsidRDefault="00755566" w:rsidP="00F43B22">
      <w:pPr>
        <w:spacing w:line="360" w:lineRule="auto"/>
        <w:rPr>
          <w:rFonts w:ascii="Times New Roman" w:hAnsi="Times New Roman" w:cs="Times New Roman"/>
          <w:sz w:val="24"/>
          <w:szCs w:val="24"/>
        </w:rPr>
      </w:pPr>
      <w:r w:rsidRPr="00F43B22">
        <w:rPr>
          <w:rFonts w:ascii="Times New Roman" w:hAnsi="Times New Roman" w:cs="Times New Roman"/>
          <w:sz w:val="24"/>
          <w:szCs w:val="24"/>
        </w:rPr>
        <w:t>By conclusion social media and television are the fastest way of spreading agriculture information among farmers, youth are one to take responsibilities to emphasize to farmers to rise I their utilization of social media and television hence agriculture will develop as soon as we practice this.</w:t>
      </w:r>
    </w:p>
    <w:p w:rsidR="00053FEA" w:rsidRPr="00F43B22" w:rsidRDefault="00053FEA" w:rsidP="00F43B22">
      <w:pPr>
        <w:spacing w:line="360" w:lineRule="auto"/>
        <w:rPr>
          <w:rFonts w:ascii="Times New Roman" w:hAnsi="Times New Roman" w:cs="Times New Roman"/>
          <w:sz w:val="24"/>
          <w:szCs w:val="24"/>
        </w:rPr>
      </w:pPr>
    </w:p>
    <w:p w:rsidR="00053FEA" w:rsidRPr="00F43B22" w:rsidRDefault="00053FEA" w:rsidP="00F43B22">
      <w:pPr>
        <w:spacing w:line="360" w:lineRule="auto"/>
        <w:rPr>
          <w:rFonts w:ascii="Times New Roman" w:hAnsi="Times New Roman" w:cs="Times New Roman"/>
          <w:sz w:val="24"/>
          <w:szCs w:val="24"/>
        </w:rPr>
      </w:pPr>
    </w:p>
    <w:p w:rsidR="00053FEA" w:rsidRPr="00F43B22" w:rsidRDefault="00053FEA" w:rsidP="00F43B22">
      <w:pPr>
        <w:spacing w:line="360" w:lineRule="auto"/>
        <w:rPr>
          <w:rFonts w:ascii="Times New Roman" w:hAnsi="Times New Roman" w:cs="Times New Roman"/>
          <w:sz w:val="24"/>
          <w:szCs w:val="24"/>
        </w:rPr>
      </w:pPr>
    </w:p>
    <w:p w:rsidR="00053FEA" w:rsidRPr="00F43B22" w:rsidRDefault="00053FEA"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p w:rsidR="00755566" w:rsidRPr="00F43B22" w:rsidRDefault="00755566" w:rsidP="00F43B22">
      <w:pPr>
        <w:spacing w:line="36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423602604"/>
        <w:docPartObj>
          <w:docPartGallery w:val="Bibliographies"/>
          <w:docPartUnique/>
        </w:docPartObj>
      </w:sdtPr>
      <w:sdtEndPr/>
      <w:sdtContent>
        <w:p w:rsidR="00053FEA" w:rsidRPr="00F43B22" w:rsidRDefault="00053FEA" w:rsidP="00F43B22">
          <w:pPr>
            <w:pStyle w:val="Heading1"/>
            <w:spacing w:line="360" w:lineRule="auto"/>
            <w:rPr>
              <w:rFonts w:ascii="Times New Roman" w:hAnsi="Times New Roman" w:cs="Times New Roman"/>
              <w:sz w:val="24"/>
              <w:szCs w:val="24"/>
            </w:rPr>
          </w:pPr>
          <w:r w:rsidRPr="00F43B22">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EndPr/>
          <w:sdtContent>
            <w:p w:rsidR="00D124D7" w:rsidRPr="00F43B22" w:rsidRDefault="00053FEA"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sz w:val="24"/>
                  <w:szCs w:val="24"/>
                </w:rPr>
                <w:fldChar w:fldCharType="begin"/>
              </w:r>
              <w:r w:rsidRPr="00F43B22">
                <w:rPr>
                  <w:rFonts w:ascii="Times New Roman" w:hAnsi="Times New Roman" w:cs="Times New Roman"/>
                  <w:sz w:val="24"/>
                  <w:szCs w:val="24"/>
                </w:rPr>
                <w:instrText xml:space="preserve"> BIBLIOGRAPHY </w:instrText>
              </w:r>
              <w:r w:rsidRPr="00F43B22">
                <w:rPr>
                  <w:rFonts w:ascii="Times New Roman" w:hAnsi="Times New Roman" w:cs="Times New Roman"/>
                  <w:sz w:val="24"/>
                  <w:szCs w:val="24"/>
                </w:rPr>
                <w:fldChar w:fldCharType="separate"/>
              </w:r>
              <w:r w:rsidR="00D124D7" w:rsidRPr="00F43B22">
                <w:rPr>
                  <w:rFonts w:ascii="Times New Roman" w:hAnsi="Times New Roman" w:cs="Times New Roman"/>
                  <w:noProof/>
                  <w:sz w:val="24"/>
                  <w:szCs w:val="24"/>
                </w:rPr>
                <w:t xml:space="preserve">Ali, M. S., &amp; Kootbodien, A. (2017). The effectiveness of WhatsApp as interpersonal communication medium among Abu Dhabi University students. </w:t>
              </w:r>
              <w:r w:rsidR="00D124D7" w:rsidRPr="00F43B22">
                <w:rPr>
                  <w:rFonts w:ascii="Times New Roman" w:hAnsi="Times New Roman" w:cs="Times New Roman"/>
                  <w:i/>
                  <w:iCs/>
                  <w:noProof/>
                  <w:sz w:val="24"/>
                  <w:szCs w:val="24"/>
                </w:rPr>
                <w:t>international journal of Media, Journalism and Mass communication, 3</w:t>
              </w:r>
              <w:r w:rsidR="00D124D7" w:rsidRPr="00F43B22">
                <w:rPr>
                  <w:rFonts w:ascii="Times New Roman" w:hAnsi="Times New Roman" w:cs="Times New Roman"/>
                  <w:noProof/>
                  <w:sz w:val="24"/>
                  <w:szCs w:val="24"/>
                </w:rPr>
                <w:t>(1), 11-19.</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Chhachhar, A. R., Qureshi, B., Khushk, G. M., &amp; Ahmed, S. (2014). Impact of Information and Communication Technologies in Agriculture. </w:t>
              </w:r>
              <w:r w:rsidRPr="00F43B22">
                <w:rPr>
                  <w:rFonts w:ascii="Times New Roman" w:hAnsi="Times New Roman" w:cs="Times New Roman"/>
                  <w:i/>
                  <w:iCs/>
                  <w:noProof/>
                  <w:sz w:val="24"/>
                  <w:szCs w:val="24"/>
                </w:rPr>
                <w:t>J. Basic. Appl. Sci. Res.,, 4</w:t>
              </w:r>
              <w:r w:rsidRPr="00F43B22">
                <w:rPr>
                  <w:rFonts w:ascii="Times New Roman" w:hAnsi="Times New Roman" w:cs="Times New Roman"/>
                  <w:noProof/>
                  <w:sz w:val="24"/>
                  <w:szCs w:val="24"/>
                </w:rPr>
                <w:t>(1), 281-288.</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Defleur, M., &amp; Ball–Rockeach, S. (1975). </w:t>
              </w:r>
              <w:r w:rsidRPr="00F43B22">
                <w:rPr>
                  <w:rFonts w:ascii="Times New Roman" w:hAnsi="Times New Roman" w:cs="Times New Roman"/>
                  <w:i/>
                  <w:iCs/>
                  <w:noProof/>
                  <w:sz w:val="24"/>
                  <w:szCs w:val="24"/>
                </w:rPr>
                <w:t>Theories of Mass Communication.</w:t>
              </w:r>
              <w:r w:rsidRPr="00F43B22">
                <w:rPr>
                  <w:rFonts w:ascii="Times New Roman" w:hAnsi="Times New Roman" w:cs="Times New Roman"/>
                  <w:noProof/>
                  <w:sz w:val="24"/>
                  <w:szCs w:val="24"/>
                </w:rPr>
                <w:t xml:space="preserve"> New York: David McKay Company.</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DeWitt, D., Alias, N., Siraj, S., Yaakub, M. Y., Ayob, J., &amp; Ishak, R. (2013). The potential of YouTube for teaching and learning in the performing arts. </w:t>
              </w:r>
              <w:r w:rsidRPr="00F43B22">
                <w:rPr>
                  <w:rFonts w:ascii="Times New Roman" w:hAnsi="Times New Roman" w:cs="Times New Roman"/>
                  <w:i/>
                  <w:iCs/>
                  <w:noProof/>
                  <w:sz w:val="24"/>
                  <w:szCs w:val="24"/>
                </w:rPr>
                <w:t>13th International educational technology conference.</w:t>
              </w:r>
              <w:r w:rsidRPr="00F43B22">
                <w:rPr>
                  <w:rFonts w:ascii="Times New Roman" w:hAnsi="Times New Roman" w:cs="Times New Roman"/>
                  <w:noProof/>
                  <w:sz w:val="24"/>
                  <w:szCs w:val="24"/>
                </w:rPr>
                <w:t xml:space="preserve"> </w:t>
              </w:r>
              <w:r w:rsidRPr="00F43B22">
                <w:rPr>
                  <w:rFonts w:ascii="Times New Roman" w:hAnsi="Times New Roman" w:cs="Times New Roman"/>
                  <w:i/>
                  <w:iCs/>
                  <w:noProof/>
                  <w:sz w:val="24"/>
                  <w:szCs w:val="24"/>
                </w:rPr>
                <w:t>103</w:t>
              </w:r>
              <w:r w:rsidRPr="00F43B22">
                <w:rPr>
                  <w:rFonts w:ascii="Times New Roman" w:hAnsi="Times New Roman" w:cs="Times New Roman"/>
                  <w:noProof/>
                  <w:sz w:val="24"/>
                  <w:szCs w:val="24"/>
                </w:rPr>
                <w:t>, pp. 1118-1126. Kuala Lumpur, Malaysia: ScienceDirect.</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Lathiya, A., Rathod, A., &amp; Choudhary, K. (2015). Role of social media in agriculture. </w:t>
              </w:r>
              <w:r w:rsidRPr="00F43B22">
                <w:rPr>
                  <w:rFonts w:ascii="Times New Roman" w:hAnsi="Times New Roman" w:cs="Times New Roman"/>
                  <w:i/>
                  <w:iCs/>
                  <w:noProof/>
                  <w:sz w:val="24"/>
                  <w:szCs w:val="24"/>
                </w:rPr>
                <w:t>International Journal of Commerce and Business Management, 8</w:t>
              </w:r>
              <w:r w:rsidRPr="00F43B22">
                <w:rPr>
                  <w:rFonts w:ascii="Times New Roman" w:hAnsi="Times New Roman" w:cs="Times New Roman"/>
                  <w:noProof/>
                  <w:sz w:val="24"/>
                  <w:szCs w:val="24"/>
                </w:rPr>
                <w:t>(2), 268-273.</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Manning, J. (2014). Social media, definition and classes of. In K. Harvey. In </w:t>
              </w:r>
              <w:r w:rsidRPr="00F43B22">
                <w:rPr>
                  <w:rFonts w:ascii="Times New Roman" w:hAnsi="Times New Roman" w:cs="Times New Roman"/>
                  <w:i/>
                  <w:iCs/>
                  <w:noProof/>
                  <w:sz w:val="24"/>
                  <w:szCs w:val="24"/>
                </w:rPr>
                <w:t>Encyclopedia of social media and politics</w:t>
              </w:r>
              <w:r w:rsidRPr="00F43B22">
                <w:rPr>
                  <w:rFonts w:ascii="Times New Roman" w:hAnsi="Times New Roman" w:cs="Times New Roman"/>
                  <w:noProof/>
                  <w:sz w:val="24"/>
                  <w:szCs w:val="24"/>
                </w:rPr>
                <w:t xml:space="preserve"> (pp. 1158-1162). Sage: Thousand Oaks, CA.</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Marc, C.-S. (2014). What is television. </w:t>
              </w:r>
              <w:r w:rsidRPr="00F43B22">
                <w:rPr>
                  <w:rFonts w:ascii="Times New Roman" w:hAnsi="Times New Roman" w:cs="Times New Roman"/>
                  <w:i/>
                  <w:iCs/>
                  <w:noProof/>
                  <w:sz w:val="24"/>
                  <w:szCs w:val="24"/>
                </w:rPr>
                <w:t>Challenging Media Landscapes Confernce.</w:t>
              </w:r>
              <w:r w:rsidRPr="00F43B22">
                <w:rPr>
                  <w:rFonts w:ascii="Times New Roman" w:hAnsi="Times New Roman" w:cs="Times New Roman"/>
                  <w:noProof/>
                  <w:sz w:val="24"/>
                  <w:szCs w:val="24"/>
                </w:rPr>
                <w:t xml:space="preserve"> Mediacity UK: Academia.edu.</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Mills, J., Reed, M., Skaalsveen, K., &amp; Ingram, J. (2019). The use of Twitter for knowledge exchange on sustainable soil management. </w:t>
              </w:r>
              <w:r w:rsidRPr="00F43B22">
                <w:rPr>
                  <w:rFonts w:ascii="Times New Roman" w:hAnsi="Times New Roman" w:cs="Times New Roman"/>
                  <w:i/>
                  <w:iCs/>
                  <w:noProof/>
                  <w:sz w:val="24"/>
                  <w:szCs w:val="24"/>
                </w:rPr>
                <w:t>WILEY Soil Use and Management, 35</w:t>
              </w:r>
              <w:r w:rsidRPr="00F43B22">
                <w:rPr>
                  <w:rFonts w:ascii="Times New Roman" w:hAnsi="Times New Roman" w:cs="Times New Roman"/>
                  <w:noProof/>
                  <w:sz w:val="24"/>
                  <w:szCs w:val="24"/>
                </w:rPr>
                <w:t>, 195-203.</w:t>
              </w:r>
            </w:p>
            <w:p w:rsidR="00D124D7" w:rsidRPr="00F43B22" w:rsidRDefault="00D124D7" w:rsidP="00F43B22">
              <w:pPr>
                <w:pStyle w:val="Bibliography"/>
                <w:spacing w:line="360" w:lineRule="auto"/>
                <w:ind w:left="720" w:hanging="720"/>
                <w:rPr>
                  <w:rFonts w:ascii="Times New Roman" w:hAnsi="Times New Roman" w:cs="Times New Roman"/>
                  <w:noProof/>
                  <w:sz w:val="24"/>
                  <w:szCs w:val="24"/>
                </w:rPr>
              </w:pPr>
              <w:r w:rsidRPr="00F43B22">
                <w:rPr>
                  <w:rFonts w:ascii="Times New Roman" w:hAnsi="Times New Roman" w:cs="Times New Roman"/>
                  <w:noProof/>
                  <w:sz w:val="24"/>
                  <w:szCs w:val="24"/>
                </w:rPr>
                <w:t xml:space="preserve">Vidanapathirana, N. P. (2019). </w:t>
              </w:r>
              <w:r w:rsidRPr="00F43B22">
                <w:rPr>
                  <w:rFonts w:ascii="Times New Roman" w:hAnsi="Times New Roman" w:cs="Times New Roman"/>
                  <w:i/>
                  <w:iCs/>
                  <w:noProof/>
                  <w:sz w:val="24"/>
                  <w:szCs w:val="24"/>
                </w:rPr>
                <w:t>Agricultural information systems and their applications for development of agriculture and rural community, a review study.</w:t>
              </w:r>
              <w:r w:rsidRPr="00F43B22">
                <w:rPr>
                  <w:rFonts w:ascii="Times New Roman" w:hAnsi="Times New Roman" w:cs="Times New Roman"/>
                  <w:noProof/>
                  <w:sz w:val="24"/>
                  <w:szCs w:val="24"/>
                </w:rPr>
                <w:t xml:space="preserve"> Turku/Finland: University of Turku, Turku School of Economics.</w:t>
              </w:r>
            </w:p>
            <w:p w:rsidR="00053FEA" w:rsidRPr="00F43B22" w:rsidRDefault="00053FEA" w:rsidP="00F43B22">
              <w:pPr>
                <w:spacing w:line="360" w:lineRule="auto"/>
                <w:rPr>
                  <w:rFonts w:ascii="Times New Roman" w:hAnsi="Times New Roman" w:cs="Times New Roman"/>
                  <w:sz w:val="24"/>
                  <w:szCs w:val="24"/>
                </w:rPr>
              </w:pPr>
              <w:r w:rsidRPr="00F43B22">
                <w:rPr>
                  <w:rFonts w:ascii="Times New Roman" w:hAnsi="Times New Roman" w:cs="Times New Roman"/>
                  <w:b/>
                  <w:bCs/>
                  <w:noProof/>
                  <w:sz w:val="24"/>
                  <w:szCs w:val="24"/>
                </w:rPr>
                <w:fldChar w:fldCharType="end"/>
              </w:r>
            </w:p>
          </w:sdtContent>
        </w:sdt>
      </w:sdtContent>
    </w:sdt>
    <w:p w:rsidR="00053FEA" w:rsidRPr="00F43B22" w:rsidRDefault="00053FEA" w:rsidP="00F43B22">
      <w:pPr>
        <w:spacing w:line="360" w:lineRule="auto"/>
        <w:rPr>
          <w:rFonts w:ascii="Times New Roman" w:hAnsi="Times New Roman" w:cs="Times New Roman"/>
          <w:sz w:val="24"/>
          <w:szCs w:val="24"/>
        </w:rPr>
      </w:pPr>
    </w:p>
    <w:sectPr w:rsidR="00053FEA" w:rsidRPr="00F43B22" w:rsidSect="00DE17F8">
      <w:pgSz w:w="12240" w:h="15840"/>
      <w:pgMar w:top="1440" w:right="1440" w:bottom="1440" w:left="1440" w:header="720" w:footer="720" w:gutter="0"/>
      <w:pgBorders w:display="firstPage" w:offsetFrom="page">
        <w:top w:val="thinThickSmallGap" w:sz="24" w:space="24" w:color="4472C4" w:themeColor="accent5"/>
        <w:left w:val="thinThickSmallGap" w:sz="24" w:space="24" w:color="4472C4" w:themeColor="accent5"/>
        <w:bottom w:val="thickThinSmallGap" w:sz="24" w:space="24" w:color="4472C4" w:themeColor="accent5"/>
        <w:right w:val="thickThinSmallGap" w:sz="2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6E" w:rsidRDefault="0059186E" w:rsidP="00EE78FA">
      <w:pPr>
        <w:spacing w:after="0" w:line="240" w:lineRule="auto"/>
      </w:pPr>
      <w:r>
        <w:separator/>
      </w:r>
    </w:p>
  </w:endnote>
  <w:endnote w:type="continuationSeparator" w:id="0">
    <w:p w:rsidR="0059186E" w:rsidRDefault="0059186E" w:rsidP="00EE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6E" w:rsidRDefault="0059186E" w:rsidP="00EE78FA">
      <w:pPr>
        <w:spacing w:after="0" w:line="240" w:lineRule="auto"/>
      </w:pPr>
      <w:r>
        <w:separator/>
      </w:r>
    </w:p>
  </w:footnote>
  <w:footnote w:type="continuationSeparator" w:id="0">
    <w:p w:rsidR="0059186E" w:rsidRDefault="0059186E" w:rsidP="00EE7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470"/>
    <w:multiLevelType w:val="hybridMultilevel"/>
    <w:tmpl w:val="CC1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325A"/>
    <w:multiLevelType w:val="hybridMultilevel"/>
    <w:tmpl w:val="D58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E738A"/>
    <w:multiLevelType w:val="hybridMultilevel"/>
    <w:tmpl w:val="78827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97406"/>
    <w:multiLevelType w:val="hybridMultilevel"/>
    <w:tmpl w:val="9E5E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22778"/>
    <w:multiLevelType w:val="hybridMultilevel"/>
    <w:tmpl w:val="AE9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D6563"/>
    <w:multiLevelType w:val="hybridMultilevel"/>
    <w:tmpl w:val="082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96F70"/>
    <w:multiLevelType w:val="hybridMultilevel"/>
    <w:tmpl w:val="D308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40463"/>
    <w:multiLevelType w:val="hybridMultilevel"/>
    <w:tmpl w:val="02E8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A14F6"/>
    <w:multiLevelType w:val="hybridMultilevel"/>
    <w:tmpl w:val="0138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4A"/>
    <w:rsid w:val="00053FEA"/>
    <w:rsid w:val="00084F6E"/>
    <w:rsid w:val="000B54CD"/>
    <w:rsid w:val="0012040C"/>
    <w:rsid w:val="00134EB3"/>
    <w:rsid w:val="001723CB"/>
    <w:rsid w:val="001E0B9F"/>
    <w:rsid w:val="001E5232"/>
    <w:rsid w:val="00276333"/>
    <w:rsid w:val="002E5EB1"/>
    <w:rsid w:val="00316210"/>
    <w:rsid w:val="005140E6"/>
    <w:rsid w:val="0059186E"/>
    <w:rsid w:val="005C663F"/>
    <w:rsid w:val="00664929"/>
    <w:rsid w:val="006B5E60"/>
    <w:rsid w:val="00755566"/>
    <w:rsid w:val="00837E9E"/>
    <w:rsid w:val="008F214A"/>
    <w:rsid w:val="00925987"/>
    <w:rsid w:val="00930514"/>
    <w:rsid w:val="00993C90"/>
    <w:rsid w:val="009F1647"/>
    <w:rsid w:val="00A55D1C"/>
    <w:rsid w:val="00C64279"/>
    <w:rsid w:val="00CC6747"/>
    <w:rsid w:val="00CD75A7"/>
    <w:rsid w:val="00D124D7"/>
    <w:rsid w:val="00DE17F8"/>
    <w:rsid w:val="00E42834"/>
    <w:rsid w:val="00E86462"/>
    <w:rsid w:val="00EE78FA"/>
    <w:rsid w:val="00F34CE8"/>
    <w:rsid w:val="00F43B22"/>
    <w:rsid w:val="00FD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B78C"/>
  <w15:chartTrackingRefBased/>
  <w15:docId w15:val="{E880BEFB-E0DD-474F-B5EE-6593665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3F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79"/>
    <w:pPr>
      <w:ind w:left="720"/>
      <w:contextualSpacing/>
    </w:pPr>
  </w:style>
  <w:style w:type="character" w:customStyle="1" w:styleId="Heading1Char">
    <w:name w:val="Heading 1 Char"/>
    <w:basedOn w:val="DefaultParagraphFont"/>
    <w:link w:val="Heading1"/>
    <w:uiPriority w:val="9"/>
    <w:rsid w:val="00053FE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53FEA"/>
  </w:style>
  <w:style w:type="paragraph" w:styleId="Header">
    <w:name w:val="header"/>
    <w:basedOn w:val="Normal"/>
    <w:link w:val="HeaderChar"/>
    <w:uiPriority w:val="99"/>
    <w:unhideWhenUsed/>
    <w:rsid w:val="00EE7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8FA"/>
  </w:style>
  <w:style w:type="paragraph" w:styleId="Footer">
    <w:name w:val="footer"/>
    <w:basedOn w:val="Normal"/>
    <w:link w:val="FooterChar"/>
    <w:uiPriority w:val="99"/>
    <w:unhideWhenUsed/>
    <w:rsid w:val="00EE7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FA"/>
  </w:style>
  <w:style w:type="paragraph" w:styleId="Caption">
    <w:name w:val="caption"/>
    <w:basedOn w:val="Normal"/>
    <w:next w:val="Normal"/>
    <w:uiPriority w:val="35"/>
    <w:unhideWhenUsed/>
    <w:qFormat/>
    <w:rsid w:val="00D124D7"/>
    <w:pPr>
      <w:spacing w:after="200" w:line="240" w:lineRule="auto"/>
    </w:pPr>
    <w:rPr>
      <w:i/>
      <w:iCs/>
      <w:color w:val="44546A" w:themeColor="text2"/>
      <w:sz w:val="18"/>
      <w:szCs w:val="18"/>
    </w:rPr>
  </w:style>
  <w:style w:type="paragraph" w:customStyle="1" w:styleId="Default">
    <w:name w:val="Default"/>
    <w:rsid w:val="00D124D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D124D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1263">
      <w:bodyDiv w:val="1"/>
      <w:marLeft w:val="0"/>
      <w:marRight w:val="0"/>
      <w:marTop w:val="0"/>
      <w:marBottom w:val="0"/>
      <w:divBdr>
        <w:top w:val="none" w:sz="0" w:space="0" w:color="auto"/>
        <w:left w:val="none" w:sz="0" w:space="0" w:color="auto"/>
        <w:bottom w:val="none" w:sz="0" w:space="0" w:color="auto"/>
        <w:right w:val="none" w:sz="0" w:space="0" w:color="auto"/>
      </w:divBdr>
    </w:div>
    <w:div w:id="42489716">
      <w:bodyDiv w:val="1"/>
      <w:marLeft w:val="0"/>
      <w:marRight w:val="0"/>
      <w:marTop w:val="0"/>
      <w:marBottom w:val="0"/>
      <w:divBdr>
        <w:top w:val="none" w:sz="0" w:space="0" w:color="auto"/>
        <w:left w:val="none" w:sz="0" w:space="0" w:color="auto"/>
        <w:bottom w:val="none" w:sz="0" w:space="0" w:color="auto"/>
        <w:right w:val="none" w:sz="0" w:space="0" w:color="auto"/>
      </w:divBdr>
    </w:div>
    <w:div w:id="149295348">
      <w:bodyDiv w:val="1"/>
      <w:marLeft w:val="0"/>
      <w:marRight w:val="0"/>
      <w:marTop w:val="0"/>
      <w:marBottom w:val="0"/>
      <w:divBdr>
        <w:top w:val="none" w:sz="0" w:space="0" w:color="auto"/>
        <w:left w:val="none" w:sz="0" w:space="0" w:color="auto"/>
        <w:bottom w:val="none" w:sz="0" w:space="0" w:color="auto"/>
        <w:right w:val="none" w:sz="0" w:space="0" w:color="auto"/>
      </w:divBdr>
    </w:div>
    <w:div w:id="195430274">
      <w:bodyDiv w:val="1"/>
      <w:marLeft w:val="0"/>
      <w:marRight w:val="0"/>
      <w:marTop w:val="0"/>
      <w:marBottom w:val="0"/>
      <w:divBdr>
        <w:top w:val="none" w:sz="0" w:space="0" w:color="auto"/>
        <w:left w:val="none" w:sz="0" w:space="0" w:color="auto"/>
        <w:bottom w:val="none" w:sz="0" w:space="0" w:color="auto"/>
        <w:right w:val="none" w:sz="0" w:space="0" w:color="auto"/>
      </w:divBdr>
    </w:div>
    <w:div w:id="243999748">
      <w:bodyDiv w:val="1"/>
      <w:marLeft w:val="0"/>
      <w:marRight w:val="0"/>
      <w:marTop w:val="0"/>
      <w:marBottom w:val="0"/>
      <w:divBdr>
        <w:top w:val="none" w:sz="0" w:space="0" w:color="auto"/>
        <w:left w:val="none" w:sz="0" w:space="0" w:color="auto"/>
        <w:bottom w:val="none" w:sz="0" w:space="0" w:color="auto"/>
        <w:right w:val="none" w:sz="0" w:space="0" w:color="auto"/>
      </w:divBdr>
    </w:div>
    <w:div w:id="285890311">
      <w:bodyDiv w:val="1"/>
      <w:marLeft w:val="0"/>
      <w:marRight w:val="0"/>
      <w:marTop w:val="0"/>
      <w:marBottom w:val="0"/>
      <w:divBdr>
        <w:top w:val="none" w:sz="0" w:space="0" w:color="auto"/>
        <w:left w:val="none" w:sz="0" w:space="0" w:color="auto"/>
        <w:bottom w:val="none" w:sz="0" w:space="0" w:color="auto"/>
        <w:right w:val="none" w:sz="0" w:space="0" w:color="auto"/>
      </w:divBdr>
    </w:div>
    <w:div w:id="291903768">
      <w:bodyDiv w:val="1"/>
      <w:marLeft w:val="0"/>
      <w:marRight w:val="0"/>
      <w:marTop w:val="0"/>
      <w:marBottom w:val="0"/>
      <w:divBdr>
        <w:top w:val="none" w:sz="0" w:space="0" w:color="auto"/>
        <w:left w:val="none" w:sz="0" w:space="0" w:color="auto"/>
        <w:bottom w:val="none" w:sz="0" w:space="0" w:color="auto"/>
        <w:right w:val="none" w:sz="0" w:space="0" w:color="auto"/>
      </w:divBdr>
    </w:div>
    <w:div w:id="324212980">
      <w:bodyDiv w:val="1"/>
      <w:marLeft w:val="0"/>
      <w:marRight w:val="0"/>
      <w:marTop w:val="0"/>
      <w:marBottom w:val="0"/>
      <w:divBdr>
        <w:top w:val="none" w:sz="0" w:space="0" w:color="auto"/>
        <w:left w:val="none" w:sz="0" w:space="0" w:color="auto"/>
        <w:bottom w:val="none" w:sz="0" w:space="0" w:color="auto"/>
        <w:right w:val="none" w:sz="0" w:space="0" w:color="auto"/>
      </w:divBdr>
    </w:div>
    <w:div w:id="430442237">
      <w:bodyDiv w:val="1"/>
      <w:marLeft w:val="0"/>
      <w:marRight w:val="0"/>
      <w:marTop w:val="0"/>
      <w:marBottom w:val="0"/>
      <w:divBdr>
        <w:top w:val="none" w:sz="0" w:space="0" w:color="auto"/>
        <w:left w:val="none" w:sz="0" w:space="0" w:color="auto"/>
        <w:bottom w:val="none" w:sz="0" w:space="0" w:color="auto"/>
        <w:right w:val="none" w:sz="0" w:space="0" w:color="auto"/>
      </w:divBdr>
    </w:div>
    <w:div w:id="557402870">
      <w:bodyDiv w:val="1"/>
      <w:marLeft w:val="0"/>
      <w:marRight w:val="0"/>
      <w:marTop w:val="0"/>
      <w:marBottom w:val="0"/>
      <w:divBdr>
        <w:top w:val="none" w:sz="0" w:space="0" w:color="auto"/>
        <w:left w:val="none" w:sz="0" w:space="0" w:color="auto"/>
        <w:bottom w:val="none" w:sz="0" w:space="0" w:color="auto"/>
        <w:right w:val="none" w:sz="0" w:space="0" w:color="auto"/>
      </w:divBdr>
    </w:div>
    <w:div w:id="572198720">
      <w:bodyDiv w:val="1"/>
      <w:marLeft w:val="0"/>
      <w:marRight w:val="0"/>
      <w:marTop w:val="0"/>
      <w:marBottom w:val="0"/>
      <w:divBdr>
        <w:top w:val="none" w:sz="0" w:space="0" w:color="auto"/>
        <w:left w:val="none" w:sz="0" w:space="0" w:color="auto"/>
        <w:bottom w:val="none" w:sz="0" w:space="0" w:color="auto"/>
        <w:right w:val="none" w:sz="0" w:space="0" w:color="auto"/>
      </w:divBdr>
    </w:div>
    <w:div w:id="620763578">
      <w:bodyDiv w:val="1"/>
      <w:marLeft w:val="0"/>
      <w:marRight w:val="0"/>
      <w:marTop w:val="0"/>
      <w:marBottom w:val="0"/>
      <w:divBdr>
        <w:top w:val="none" w:sz="0" w:space="0" w:color="auto"/>
        <w:left w:val="none" w:sz="0" w:space="0" w:color="auto"/>
        <w:bottom w:val="none" w:sz="0" w:space="0" w:color="auto"/>
        <w:right w:val="none" w:sz="0" w:space="0" w:color="auto"/>
      </w:divBdr>
    </w:div>
    <w:div w:id="629676391">
      <w:bodyDiv w:val="1"/>
      <w:marLeft w:val="0"/>
      <w:marRight w:val="0"/>
      <w:marTop w:val="0"/>
      <w:marBottom w:val="0"/>
      <w:divBdr>
        <w:top w:val="none" w:sz="0" w:space="0" w:color="auto"/>
        <w:left w:val="none" w:sz="0" w:space="0" w:color="auto"/>
        <w:bottom w:val="none" w:sz="0" w:space="0" w:color="auto"/>
        <w:right w:val="none" w:sz="0" w:space="0" w:color="auto"/>
      </w:divBdr>
    </w:div>
    <w:div w:id="641929747">
      <w:bodyDiv w:val="1"/>
      <w:marLeft w:val="0"/>
      <w:marRight w:val="0"/>
      <w:marTop w:val="0"/>
      <w:marBottom w:val="0"/>
      <w:divBdr>
        <w:top w:val="none" w:sz="0" w:space="0" w:color="auto"/>
        <w:left w:val="none" w:sz="0" w:space="0" w:color="auto"/>
        <w:bottom w:val="none" w:sz="0" w:space="0" w:color="auto"/>
        <w:right w:val="none" w:sz="0" w:space="0" w:color="auto"/>
      </w:divBdr>
    </w:div>
    <w:div w:id="659848019">
      <w:bodyDiv w:val="1"/>
      <w:marLeft w:val="0"/>
      <w:marRight w:val="0"/>
      <w:marTop w:val="0"/>
      <w:marBottom w:val="0"/>
      <w:divBdr>
        <w:top w:val="none" w:sz="0" w:space="0" w:color="auto"/>
        <w:left w:val="none" w:sz="0" w:space="0" w:color="auto"/>
        <w:bottom w:val="none" w:sz="0" w:space="0" w:color="auto"/>
        <w:right w:val="none" w:sz="0" w:space="0" w:color="auto"/>
      </w:divBdr>
    </w:div>
    <w:div w:id="740760642">
      <w:bodyDiv w:val="1"/>
      <w:marLeft w:val="0"/>
      <w:marRight w:val="0"/>
      <w:marTop w:val="0"/>
      <w:marBottom w:val="0"/>
      <w:divBdr>
        <w:top w:val="none" w:sz="0" w:space="0" w:color="auto"/>
        <w:left w:val="none" w:sz="0" w:space="0" w:color="auto"/>
        <w:bottom w:val="none" w:sz="0" w:space="0" w:color="auto"/>
        <w:right w:val="none" w:sz="0" w:space="0" w:color="auto"/>
      </w:divBdr>
    </w:div>
    <w:div w:id="746880478">
      <w:bodyDiv w:val="1"/>
      <w:marLeft w:val="0"/>
      <w:marRight w:val="0"/>
      <w:marTop w:val="0"/>
      <w:marBottom w:val="0"/>
      <w:divBdr>
        <w:top w:val="none" w:sz="0" w:space="0" w:color="auto"/>
        <w:left w:val="none" w:sz="0" w:space="0" w:color="auto"/>
        <w:bottom w:val="none" w:sz="0" w:space="0" w:color="auto"/>
        <w:right w:val="none" w:sz="0" w:space="0" w:color="auto"/>
      </w:divBdr>
    </w:div>
    <w:div w:id="748579204">
      <w:bodyDiv w:val="1"/>
      <w:marLeft w:val="0"/>
      <w:marRight w:val="0"/>
      <w:marTop w:val="0"/>
      <w:marBottom w:val="0"/>
      <w:divBdr>
        <w:top w:val="none" w:sz="0" w:space="0" w:color="auto"/>
        <w:left w:val="none" w:sz="0" w:space="0" w:color="auto"/>
        <w:bottom w:val="none" w:sz="0" w:space="0" w:color="auto"/>
        <w:right w:val="none" w:sz="0" w:space="0" w:color="auto"/>
      </w:divBdr>
    </w:div>
    <w:div w:id="791019533">
      <w:bodyDiv w:val="1"/>
      <w:marLeft w:val="0"/>
      <w:marRight w:val="0"/>
      <w:marTop w:val="0"/>
      <w:marBottom w:val="0"/>
      <w:divBdr>
        <w:top w:val="none" w:sz="0" w:space="0" w:color="auto"/>
        <w:left w:val="none" w:sz="0" w:space="0" w:color="auto"/>
        <w:bottom w:val="none" w:sz="0" w:space="0" w:color="auto"/>
        <w:right w:val="none" w:sz="0" w:space="0" w:color="auto"/>
      </w:divBdr>
    </w:div>
    <w:div w:id="833376319">
      <w:bodyDiv w:val="1"/>
      <w:marLeft w:val="0"/>
      <w:marRight w:val="0"/>
      <w:marTop w:val="0"/>
      <w:marBottom w:val="0"/>
      <w:divBdr>
        <w:top w:val="none" w:sz="0" w:space="0" w:color="auto"/>
        <w:left w:val="none" w:sz="0" w:space="0" w:color="auto"/>
        <w:bottom w:val="none" w:sz="0" w:space="0" w:color="auto"/>
        <w:right w:val="none" w:sz="0" w:space="0" w:color="auto"/>
      </w:divBdr>
    </w:div>
    <w:div w:id="872381295">
      <w:bodyDiv w:val="1"/>
      <w:marLeft w:val="0"/>
      <w:marRight w:val="0"/>
      <w:marTop w:val="0"/>
      <w:marBottom w:val="0"/>
      <w:divBdr>
        <w:top w:val="none" w:sz="0" w:space="0" w:color="auto"/>
        <w:left w:val="none" w:sz="0" w:space="0" w:color="auto"/>
        <w:bottom w:val="none" w:sz="0" w:space="0" w:color="auto"/>
        <w:right w:val="none" w:sz="0" w:space="0" w:color="auto"/>
      </w:divBdr>
    </w:div>
    <w:div w:id="895353472">
      <w:bodyDiv w:val="1"/>
      <w:marLeft w:val="0"/>
      <w:marRight w:val="0"/>
      <w:marTop w:val="0"/>
      <w:marBottom w:val="0"/>
      <w:divBdr>
        <w:top w:val="none" w:sz="0" w:space="0" w:color="auto"/>
        <w:left w:val="none" w:sz="0" w:space="0" w:color="auto"/>
        <w:bottom w:val="none" w:sz="0" w:space="0" w:color="auto"/>
        <w:right w:val="none" w:sz="0" w:space="0" w:color="auto"/>
      </w:divBdr>
    </w:div>
    <w:div w:id="902834129">
      <w:bodyDiv w:val="1"/>
      <w:marLeft w:val="0"/>
      <w:marRight w:val="0"/>
      <w:marTop w:val="0"/>
      <w:marBottom w:val="0"/>
      <w:divBdr>
        <w:top w:val="none" w:sz="0" w:space="0" w:color="auto"/>
        <w:left w:val="none" w:sz="0" w:space="0" w:color="auto"/>
        <w:bottom w:val="none" w:sz="0" w:space="0" w:color="auto"/>
        <w:right w:val="none" w:sz="0" w:space="0" w:color="auto"/>
      </w:divBdr>
    </w:div>
    <w:div w:id="905189187">
      <w:bodyDiv w:val="1"/>
      <w:marLeft w:val="0"/>
      <w:marRight w:val="0"/>
      <w:marTop w:val="0"/>
      <w:marBottom w:val="0"/>
      <w:divBdr>
        <w:top w:val="none" w:sz="0" w:space="0" w:color="auto"/>
        <w:left w:val="none" w:sz="0" w:space="0" w:color="auto"/>
        <w:bottom w:val="none" w:sz="0" w:space="0" w:color="auto"/>
        <w:right w:val="none" w:sz="0" w:space="0" w:color="auto"/>
      </w:divBdr>
    </w:div>
    <w:div w:id="1068531295">
      <w:bodyDiv w:val="1"/>
      <w:marLeft w:val="0"/>
      <w:marRight w:val="0"/>
      <w:marTop w:val="0"/>
      <w:marBottom w:val="0"/>
      <w:divBdr>
        <w:top w:val="none" w:sz="0" w:space="0" w:color="auto"/>
        <w:left w:val="none" w:sz="0" w:space="0" w:color="auto"/>
        <w:bottom w:val="none" w:sz="0" w:space="0" w:color="auto"/>
        <w:right w:val="none" w:sz="0" w:space="0" w:color="auto"/>
      </w:divBdr>
    </w:div>
    <w:div w:id="1087776061">
      <w:bodyDiv w:val="1"/>
      <w:marLeft w:val="0"/>
      <w:marRight w:val="0"/>
      <w:marTop w:val="0"/>
      <w:marBottom w:val="0"/>
      <w:divBdr>
        <w:top w:val="none" w:sz="0" w:space="0" w:color="auto"/>
        <w:left w:val="none" w:sz="0" w:space="0" w:color="auto"/>
        <w:bottom w:val="none" w:sz="0" w:space="0" w:color="auto"/>
        <w:right w:val="none" w:sz="0" w:space="0" w:color="auto"/>
      </w:divBdr>
    </w:div>
    <w:div w:id="1172061641">
      <w:bodyDiv w:val="1"/>
      <w:marLeft w:val="0"/>
      <w:marRight w:val="0"/>
      <w:marTop w:val="0"/>
      <w:marBottom w:val="0"/>
      <w:divBdr>
        <w:top w:val="none" w:sz="0" w:space="0" w:color="auto"/>
        <w:left w:val="none" w:sz="0" w:space="0" w:color="auto"/>
        <w:bottom w:val="none" w:sz="0" w:space="0" w:color="auto"/>
        <w:right w:val="none" w:sz="0" w:space="0" w:color="auto"/>
      </w:divBdr>
    </w:div>
    <w:div w:id="1218517611">
      <w:bodyDiv w:val="1"/>
      <w:marLeft w:val="0"/>
      <w:marRight w:val="0"/>
      <w:marTop w:val="0"/>
      <w:marBottom w:val="0"/>
      <w:divBdr>
        <w:top w:val="none" w:sz="0" w:space="0" w:color="auto"/>
        <w:left w:val="none" w:sz="0" w:space="0" w:color="auto"/>
        <w:bottom w:val="none" w:sz="0" w:space="0" w:color="auto"/>
        <w:right w:val="none" w:sz="0" w:space="0" w:color="auto"/>
      </w:divBdr>
    </w:div>
    <w:div w:id="1240141664">
      <w:bodyDiv w:val="1"/>
      <w:marLeft w:val="0"/>
      <w:marRight w:val="0"/>
      <w:marTop w:val="0"/>
      <w:marBottom w:val="0"/>
      <w:divBdr>
        <w:top w:val="none" w:sz="0" w:space="0" w:color="auto"/>
        <w:left w:val="none" w:sz="0" w:space="0" w:color="auto"/>
        <w:bottom w:val="none" w:sz="0" w:space="0" w:color="auto"/>
        <w:right w:val="none" w:sz="0" w:space="0" w:color="auto"/>
      </w:divBdr>
    </w:div>
    <w:div w:id="1261719298">
      <w:bodyDiv w:val="1"/>
      <w:marLeft w:val="0"/>
      <w:marRight w:val="0"/>
      <w:marTop w:val="0"/>
      <w:marBottom w:val="0"/>
      <w:divBdr>
        <w:top w:val="none" w:sz="0" w:space="0" w:color="auto"/>
        <w:left w:val="none" w:sz="0" w:space="0" w:color="auto"/>
        <w:bottom w:val="none" w:sz="0" w:space="0" w:color="auto"/>
        <w:right w:val="none" w:sz="0" w:space="0" w:color="auto"/>
      </w:divBdr>
    </w:div>
    <w:div w:id="1350252925">
      <w:bodyDiv w:val="1"/>
      <w:marLeft w:val="0"/>
      <w:marRight w:val="0"/>
      <w:marTop w:val="0"/>
      <w:marBottom w:val="0"/>
      <w:divBdr>
        <w:top w:val="none" w:sz="0" w:space="0" w:color="auto"/>
        <w:left w:val="none" w:sz="0" w:space="0" w:color="auto"/>
        <w:bottom w:val="none" w:sz="0" w:space="0" w:color="auto"/>
        <w:right w:val="none" w:sz="0" w:space="0" w:color="auto"/>
      </w:divBdr>
    </w:div>
    <w:div w:id="1370837612">
      <w:bodyDiv w:val="1"/>
      <w:marLeft w:val="0"/>
      <w:marRight w:val="0"/>
      <w:marTop w:val="0"/>
      <w:marBottom w:val="0"/>
      <w:divBdr>
        <w:top w:val="none" w:sz="0" w:space="0" w:color="auto"/>
        <w:left w:val="none" w:sz="0" w:space="0" w:color="auto"/>
        <w:bottom w:val="none" w:sz="0" w:space="0" w:color="auto"/>
        <w:right w:val="none" w:sz="0" w:space="0" w:color="auto"/>
      </w:divBdr>
    </w:div>
    <w:div w:id="1412119173">
      <w:bodyDiv w:val="1"/>
      <w:marLeft w:val="0"/>
      <w:marRight w:val="0"/>
      <w:marTop w:val="0"/>
      <w:marBottom w:val="0"/>
      <w:divBdr>
        <w:top w:val="none" w:sz="0" w:space="0" w:color="auto"/>
        <w:left w:val="none" w:sz="0" w:space="0" w:color="auto"/>
        <w:bottom w:val="none" w:sz="0" w:space="0" w:color="auto"/>
        <w:right w:val="none" w:sz="0" w:space="0" w:color="auto"/>
      </w:divBdr>
    </w:div>
    <w:div w:id="1488476664">
      <w:bodyDiv w:val="1"/>
      <w:marLeft w:val="0"/>
      <w:marRight w:val="0"/>
      <w:marTop w:val="0"/>
      <w:marBottom w:val="0"/>
      <w:divBdr>
        <w:top w:val="none" w:sz="0" w:space="0" w:color="auto"/>
        <w:left w:val="none" w:sz="0" w:space="0" w:color="auto"/>
        <w:bottom w:val="none" w:sz="0" w:space="0" w:color="auto"/>
        <w:right w:val="none" w:sz="0" w:space="0" w:color="auto"/>
      </w:divBdr>
    </w:div>
    <w:div w:id="1669744816">
      <w:bodyDiv w:val="1"/>
      <w:marLeft w:val="0"/>
      <w:marRight w:val="0"/>
      <w:marTop w:val="0"/>
      <w:marBottom w:val="0"/>
      <w:divBdr>
        <w:top w:val="none" w:sz="0" w:space="0" w:color="auto"/>
        <w:left w:val="none" w:sz="0" w:space="0" w:color="auto"/>
        <w:bottom w:val="none" w:sz="0" w:space="0" w:color="auto"/>
        <w:right w:val="none" w:sz="0" w:space="0" w:color="auto"/>
      </w:divBdr>
    </w:div>
    <w:div w:id="1679234502">
      <w:bodyDiv w:val="1"/>
      <w:marLeft w:val="0"/>
      <w:marRight w:val="0"/>
      <w:marTop w:val="0"/>
      <w:marBottom w:val="0"/>
      <w:divBdr>
        <w:top w:val="none" w:sz="0" w:space="0" w:color="auto"/>
        <w:left w:val="none" w:sz="0" w:space="0" w:color="auto"/>
        <w:bottom w:val="none" w:sz="0" w:space="0" w:color="auto"/>
        <w:right w:val="none" w:sz="0" w:space="0" w:color="auto"/>
      </w:divBdr>
    </w:div>
    <w:div w:id="1706710980">
      <w:bodyDiv w:val="1"/>
      <w:marLeft w:val="0"/>
      <w:marRight w:val="0"/>
      <w:marTop w:val="0"/>
      <w:marBottom w:val="0"/>
      <w:divBdr>
        <w:top w:val="none" w:sz="0" w:space="0" w:color="auto"/>
        <w:left w:val="none" w:sz="0" w:space="0" w:color="auto"/>
        <w:bottom w:val="none" w:sz="0" w:space="0" w:color="auto"/>
        <w:right w:val="none" w:sz="0" w:space="0" w:color="auto"/>
      </w:divBdr>
    </w:div>
    <w:div w:id="1733382910">
      <w:bodyDiv w:val="1"/>
      <w:marLeft w:val="0"/>
      <w:marRight w:val="0"/>
      <w:marTop w:val="0"/>
      <w:marBottom w:val="0"/>
      <w:divBdr>
        <w:top w:val="none" w:sz="0" w:space="0" w:color="auto"/>
        <w:left w:val="none" w:sz="0" w:space="0" w:color="auto"/>
        <w:bottom w:val="none" w:sz="0" w:space="0" w:color="auto"/>
        <w:right w:val="none" w:sz="0" w:space="0" w:color="auto"/>
      </w:divBdr>
    </w:div>
    <w:div w:id="1734233990">
      <w:bodyDiv w:val="1"/>
      <w:marLeft w:val="0"/>
      <w:marRight w:val="0"/>
      <w:marTop w:val="0"/>
      <w:marBottom w:val="0"/>
      <w:divBdr>
        <w:top w:val="none" w:sz="0" w:space="0" w:color="auto"/>
        <w:left w:val="none" w:sz="0" w:space="0" w:color="auto"/>
        <w:bottom w:val="none" w:sz="0" w:space="0" w:color="auto"/>
        <w:right w:val="none" w:sz="0" w:space="0" w:color="auto"/>
      </w:divBdr>
    </w:div>
    <w:div w:id="1811942686">
      <w:bodyDiv w:val="1"/>
      <w:marLeft w:val="0"/>
      <w:marRight w:val="0"/>
      <w:marTop w:val="0"/>
      <w:marBottom w:val="0"/>
      <w:divBdr>
        <w:top w:val="none" w:sz="0" w:space="0" w:color="auto"/>
        <w:left w:val="none" w:sz="0" w:space="0" w:color="auto"/>
        <w:bottom w:val="none" w:sz="0" w:space="0" w:color="auto"/>
        <w:right w:val="none" w:sz="0" w:space="0" w:color="auto"/>
      </w:divBdr>
    </w:div>
    <w:div w:id="1951086468">
      <w:bodyDiv w:val="1"/>
      <w:marLeft w:val="0"/>
      <w:marRight w:val="0"/>
      <w:marTop w:val="0"/>
      <w:marBottom w:val="0"/>
      <w:divBdr>
        <w:top w:val="none" w:sz="0" w:space="0" w:color="auto"/>
        <w:left w:val="none" w:sz="0" w:space="0" w:color="auto"/>
        <w:bottom w:val="none" w:sz="0" w:space="0" w:color="auto"/>
        <w:right w:val="none" w:sz="0" w:space="0" w:color="auto"/>
      </w:divBdr>
    </w:div>
    <w:div w:id="2125728917">
      <w:bodyDiv w:val="1"/>
      <w:marLeft w:val="0"/>
      <w:marRight w:val="0"/>
      <w:marTop w:val="0"/>
      <w:marBottom w:val="0"/>
      <w:divBdr>
        <w:top w:val="none" w:sz="0" w:space="0" w:color="auto"/>
        <w:left w:val="none" w:sz="0" w:space="0" w:color="auto"/>
        <w:bottom w:val="none" w:sz="0" w:space="0" w:color="auto"/>
        <w:right w:val="none" w:sz="0" w:space="0" w:color="auto"/>
      </w:divBdr>
    </w:div>
    <w:div w:id="21425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Def75</b:Tag>
    <b:SourceType>Book</b:SourceType>
    <b:Guid>{F00639DB-3351-4473-ADDC-F7BA3D63CDF7}</b:Guid>
    <b:Title>Theories of Mass Communication</b:Title>
    <b:Year>1975</b:Year>
    <b:Author>
      <b:Author>
        <b:NameList>
          <b:Person>
            <b:Last>Defleur</b:Last>
            <b:First>M.</b:First>
          </b:Person>
          <b:Person>
            <b:Last>Ball–Rockeach</b:Last>
            <b:First>S.</b:First>
          </b:Person>
        </b:NameList>
      </b:Author>
    </b:Author>
    <b:City>New York</b:City>
    <b:Publisher>David McKay Company</b:Publisher>
    <b:RefOrder>1</b:RefOrder>
  </b:Source>
  <b:Source>
    <b:Tag>Man14</b:Tag>
    <b:SourceType>BookSection</b:SourceType>
    <b:Guid>{98A03EF2-2BF0-4A0F-8747-F89D4522C1BC}</b:Guid>
    <b:Author>
      <b:Author>
        <b:NameList>
          <b:Person>
            <b:Last>Manning</b:Last>
            <b:First>Jimmie</b:First>
          </b:Person>
        </b:NameList>
      </b:Author>
    </b:Author>
    <b:Title>Social media, definition and classes of. In K. Harvey</b:Title>
    <b:Year>2014</b:Year>
    <b:City>Sage</b:City>
    <b:Publisher>Thousand Oaks, CA</b:Publisher>
    <b:Pages>1158-1162</b:Pages>
    <b:BookTitle>Encyclopedia of social media and politics</b:BookTitle>
    <b:RefOrder>2</b:RefOrder>
  </b:Source>
  <b:Source>
    <b:Tag>CSc14</b:Tag>
    <b:SourceType>ConferenceProceedings</b:SourceType>
    <b:Guid>{D7C49D44-B394-4B79-8ED8-D3B150D20F60}</b:Guid>
    <b:Title>What is television</b:Title>
    <b:Year>2014</b:Year>
    <b:City>Mediacity UK</b:City>
    <b:Publisher>Academia.edu</b:Publisher>
    <b:Author>
      <b:Author>
        <b:NameList>
          <b:Person>
            <b:Last>Marc</b:Last>
            <b:First>C-Scott</b:First>
          </b:Person>
        </b:NameList>
      </b:Author>
    </b:Author>
    <b:ConferenceName>Challenging Media Landscapes Confernce</b:ConferenceName>
    <b:MonthAccessed>November</b:MonthAccessed>
    <b:RefOrder>3</b:RefOrder>
  </b:Source>
  <b:Source>
    <b:Tag>Vid19</b:Tag>
    <b:SourceType>Report</b:SourceType>
    <b:Guid>{33CFB160-E893-4F34-B6D6-E703A73ABCA8}</b:Guid>
    <b:Author>
      <b:Author>
        <b:NameList>
          <b:Person>
            <b:Last>Vidanapathirana</b:Last>
            <b:First>Nisansala</b:First>
            <b:Middle>P.</b:Middle>
          </b:Person>
        </b:NameList>
      </b:Author>
    </b:Author>
    <b:Title>Agricultural information systems and their applications for development of agriculture and rural community, a review study</b:Title>
    <b:Year>2019</b:Year>
    <b:City>Turku/Finland</b:City>
    <b:Publisher>University of Turku, Turku School of Economics</b:Publisher>
    <b:RefOrder>4</b:RefOrder>
  </b:Source>
  <b:Source>
    <b:Tag>Lat15</b:Tag>
    <b:SourceType>JournalArticle</b:SourceType>
    <b:Guid>{3F15598C-6213-4411-818B-3FA5FEAA5721}</b:Guid>
    <b:Title>Role of social media in agriculture</b:Title>
    <b:Year>2015</b:Year>
    <b:Author>
      <b:Author>
        <b:NameList>
          <b:Person>
            <b:Last>Lathiya</b:Last>
            <b:First>Amit</b:First>
          </b:Person>
          <b:Person>
            <b:Last>Rathod</b:Last>
            <b:First>Arvind</b:First>
          </b:Person>
          <b:Person>
            <b:Last>Choudhary</b:Last>
            <b:First>Kuldeep</b:First>
          </b:Person>
        </b:NameList>
      </b:Author>
    </b:Author>
    <b:JournalName>International Journal of Commerce and Business Management</b:JournalName>
    <b:Pages>268-273</b:Pages>
    <b:Volume>8</b:Volume>
    <b:Issue>2</b:Issue>
    <b:RefOrder>5</b:RefOrder>
  </b:Source>
  <b:Source>
    <b:Tag>Ali17</b:Tag>
    <b:SourceType>JournalArticle</b:SourceType>
    <b:Guid>{CFBCFB2E-8C74-4F5B-A158-26930E899C68}</b:Guid>
    <b:Title>The effectiveness of WhatsApp as interpersonal communication medium among Abu Dhabi University students</b:Title>
    <b:Year>2017</b:Year>
    <b:Author>
      <b:Author>
        <b:NameList>
          <b:Person>
            <b:Last>Ali</b:Last>
            <b:First>Muhamad</b:First>
            <b:Middle>Sham Shahkat</b:Middle>
          </b:Person>
          <b:Person>
            <b:Last>Kootbodien</b:Last>
            <b:First>Ammaarah</b:First>
          </b:Person>
        </b:NameList>
      </b:Author>
    </b:Author>
    <b:JournalName>international journal of Media, Journalism and Mass communication</b:JournalName>
    <b:Pages>11-19</b:Pages>
    <b:Volume>3</b:Volume>
    <b:Issue>1</b:Issue>
    <b:RefOrder>8</b:RefOrder>
  </b:Source>
  <b:Source>
    <b:Tag>DeW13</b:Tag>
    <b:SourceType>ConferenceProceedings</b:SourceType>
    <b:Guid>{9E0BABCA-694B-4682-AC78-46ED65D32E95}</b:Guid>
    <b:Author>
      <b:Author>
        <b:NameList>
          <b:Person>
            <b:Last>DeWitt</b:Last>
            <b:First>Dorothy</b:First>
          </b:Person>
          <b:Person>
            <b:Last>Alias</b:Last>
            <b:First>Norlidah</b:First>
          </b:Person>
          <b:Person>
            <b:Last>Siraj</b:Last>
            <b:First>Saedah</b:First>
          </b:Person>
          <b:Person>
            <b:Last>Yaakub</b:Last>
            <b:First>Muhd</b:First>
            <b:Middle>Yusaini</b:Middle>
          </b:Person>
          <b:Person>
            <b:Last>Ayob</b:Last>
            <b:First>Juhara</b:First>
          </b:Person>
          <b:Person>
            <b:Last>Ishak</b:Last>
            <b:First>Rosman</b:First>
          </b:Person>
        </b:NameList>
      </b:Author>
    </b:Author>
    <b:Title>The potential of YouTube for teaching and learning in the performing arts</b:Title>
    <b:Year>2013</b:Year>
    <b:Pages>1118-1126</b:Pages>
    <b:ConferenceName>13th International educational technology conference</b:ConferenceName>
    <b:City>Kuala Lumpur, Malaysia</b:City>
    <b:Publisher>ScienceDirect</b:Publisher>
    <b:Volume>103</b:Volume>
    <b:RefOrder>7</b:RefOrder>
  </b:Source>
  <b:Source>
    <b:Tag>Mil19</b:Tag>
    <b:SourceType>JournalArticle</b:SourceType>
    <b:Guid>{63A989D4-9D68-4976-BF71-FE38884B0EA4}</b:Guid>
    <b:Title>The use of Twitter for knowledge exchange on sustainable soil management</b:Title>
    <b:Pages>195-203</b:Pages>
    <b:Year>2019</b:Year>
    <b:Author>
      <b:Author>
        <b:NameList>
          <b:Person>
            <b:Last>Mills</b:Last>
            <b:First>Jane</b:First>
          </b:Person>
          <b:Person>
            <b:Last>Reed</b:Last>
            <b:First>Matthew</b:First>
          </b:Person>
          <b:Person>
            <b:Last>Skaalsveen</b:Last>
            <b:First>Kamilla</b:First>
          </b:Person>
          <b:Person>
            <b:Last>Ingram</b:Last>
            <b:First>Julie</b:First>
          </b:Person>
        </b:NameList>
      </b:Author>
    </b:Author>
    <b:JournalName>WILEY Soil Use and Management</b:JournalName>
    <b:Volume>35</b:Volume>
    <b:RefOrder>6</b:RefOrder>
  </b:Source>
  <b:Source>
    <b:Tag>Chh14</b:Tag>
    <b:SourceType>JournalArticle</b:SourceType>
    <b:Guid>{E35003DF-CF32-407E-92C0-DE6A00333759}</b:Guid>
    <b:Author>
      <b:Author>
        <b:NameList>
          <b:Person>
            <b:Last>Chhachhar</b:Last>
            <b:First>Addul</b:First>
            <b:Middle>Razaque</b:Middle>
          </b:Person>
          <b:Person>
            <b:Last>Qureshi</b:Last>
            <b:First>Barkatullah</b:First>
          </b:Person>
          <b:Person>
            <b:Last>Khushk</b:Last>
            <b:First>Ghulam</b:First>
            <b:Middle>Mujtaba</b:Middle>
          </b:Person>
          <b:Person>
            <b:Last>Ahmed</b:Last>
            <b:First>Shakil</b:First>
          </b:Person>
        </b:NameList>
      </b:Author>
    </b:Author>
    <b:Title>Impact of Information and Communication Technologies in Agriculture</b:Title>
    <b:JournalName>J. Basic. Appl. Sci. Res.,</b:JournalName>
    <b:Year>2014</b:Year>
    <b:Pages>281-288</b:Pages>
    <b:Volume>4</b:Volume>
    <b:Issue>1</b:Issue>
    <b:RefOrder>9</b:RefOrder>
  </b:Source>
</b:Sources>
</file>

<file path=customXml/itemProps1.xml><?xml version="1.0" encoding="utf-8"?>
<ds:datastoreItem xmlns:ds="http://schemas.openxmlformats.org/officeDocument/2006/customXml" ds:itemID="{FFD4CC7E-2F18-4DEE-9945-55233F9D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2020-10-31T01:53:00Z</dcterms:created>
  <dcterms:modified xsi:type="dcterms:W3CDTF">2020-10-31T01:53:00Z</dcterms:modified>
</cp:coreProperties>
</file>