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1633A" w14:textId="583C9B21" w:rsidR="003B6E33" w:rsidRDefault="00AE22FB">
      <w:r w:rsidRPr="00AE22FB">
        <w:drawing>
          <wp:inline distT="0" distB="0" distL="0" distR="0" wp14:anchorId="28183222" wp14:editId="43480078">
            <wp:extent cx="7729220" cy="5943600"/>
            <wp:effectExtent l="38100" t="38100" r="43180" b="38100"/>
            <wp:docPr id="7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729220" cy="5943600"/>
                    </a:xfrm>
                    <a:prstGeom prst="rect">
                      <a:avLst/>
                    </a:prstGeom>
                    <a:noFill/>
                    <a:ln w="28575">
                      <a:solidFill>
                        <a:schemeClr val="tx1"/>
                      </a:solidFill>
                      <a:miter lim="800000"/>
                      <a:headEnd/>
                      <a:tailEnd/>
                    </a:ln>
                    <a:effectLst/>
                  </pic:spPr>
                </pic:pic>
              </a:graphicData>
            </a:graphic>
          </wp:inline>
        </w:drawing>
      </w:r>
    </w:p>
    <w:p w14:paraId="567CF5F0" w14:textId="537AB3F9" w:rsidR="00AE22FB" w:rsidRDefault="00AE22FB">
      <w:r w:rsidRPr="00AE22FB">
        <w:lastRenderedPageBreak/>
        <w:drawing>
          <wp:inline distT="0" distB="0" distL="0" distR="0" wp14:anchorId="255732B9" wp14:editId="248A3F76">
            <wp:extent cx="8229600" cy="5299710"/>
            <wp:effectExtent l="0" t="0" r="0" b="0"/>
            <wp:docPr id="20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29600" cy="5299710"/>
                    </a:xfrm>
                    <a:prstGeom prst="rect">
                      <a:avLst/>
                    </a:prstGeom>
                    <a:noFill/>
                    <a:ln>
                      <a:noFill/>
                    </a:ln>
                    <a:effectLst/>
                  </pic:spPr>
                </pic:pic>
              </a:graphicData>
            </a:graphic>
          </wp:inline>
        </w:drawing>
      </w:r>
    </w:p>
    <w:p w14:paraId="3F4AF456" w14:textId="77777777" w:rsidR="00FF0A5B" w:rsidRDefault="00FF0A5B" w:rsidP="00FF0A5B">
      <w:r w:rsidRPr="00FF0A5B">
        <w:lastRenderedPageBreak/>
        <w:drawing>
          <wp:inline distT="0" distB="0" distL="0" distR="0" wp14:anchorId="06B28F5D" wp14:editId="61CEBC7B">
            <wp:extent cx="8229600" cy="1371600"/>
            <wp:effectExtent l="0" t="0" r="0" b="0"/>
            <wp:docPr id="2050"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29600" cy="1371600"/>
                    </a:xfrm>
                    <a:prstGeom prst="rect">
                      <a:avLst/>
                    </a:prstGeom>
                    <a:noFill/>
                    <a:ln>
                      <a:noFill/>
                    </a:ln>
                    <a:effectLst/>
                  </pic:spPr>
                </pic:pic>
              </a:graphicData>
            </a:graphic>
          </wp:inline>
        </w:drawing>
      </w:r>
      <w:r>
        <w:t xml:space="preserve">       </w:t>
      </w:r>
    </w:p>
    <w:p w14:paraId="4944D3C7" w14:textId="77777777" w:rsidR="00CE1EF2" w:rsidRPr="006A631D" w:rsidRDefault="00FF0A5B" w:rsidP="006A631D">
      <w:pPr>
        <w:spacing w:after="0"/>
        <w:jc w:val="both"/>
        <w:rPr>
          <w:rFonts w:ascii="Times New Roman" w:hAnsi="Times New Roman" w:cs="Times New Roman"/>
          <w:sz w:val="24"/>
          <w:szCs w:val="24"/>
        </w:rPr>
      </w:pPr>
      <w:r>
        <w:t xml:space="preserve">        </w:t>
      </w:r>
      <w:r w:rsidRPr="006A631D">
        <w:rPr>
          <w:rFonts w:ascii="Times New Roman" w:hAnsi="Times New Roman" w:cs="Times New Roman"/>
          <w:sz w:val="24"/>
          <w:szCs w:val="24"/>
        </w:rPr>
        <w:t>d) The scheme of work is elaborated based on the school calendar.</w:t>
      </w:r>
    </w:p>
    <w:p w14:paraId="1D33A709" w14:textId="3A140708" w:rsidR="00E310DF" w:rsidRPr="006A631D" w:rsidRDefault="001F03E2" w:rsidP="006A631D">
      <w:pPr>
        <w:spacing w:after="0"/>
        <w:jc w:val="both"/>
        <w:rPr>
          <w:rFonts w:ascii="Times New Roman" w:hAnsi="Times New Roman" w:cs="Times New Roman"/>
          <w:b/>
          <w:bCs/>
          <w:sz w:val="24"/>
          <w:szCs w:val="24"/>
        </w:rPr>
      </w:pPr>
      <w:r w:rsidRPr="006A631D">
        <w:rPr>
          <w:rFonts w:ascii="Times New Roman" w:hAnsi="Times New Roman" w:cs="Times New Roman"/>
          <w:b/>
          <w:bCs/>
          <w:sz w:val="24"/>
          <w:szCs w:val="24"/>
        </w:rPr>
        <w:t>Number of periods</w:t>
      </w:r>
      <w:r w:rsidR="00E310DF" w:rsidRPr="006A631D">
        <w:rPr>
          <w:rFonts w:ascii="Times New Roman" w:hAnsi="Times New Roman" w:cs="Times New Roman"/>
          <w:b/>
          <w:bCs/>
          <w:sz w:val="24"/>
          <w:szCs w:val="24"/>
        </w:rPr>
        <w:t>:</w:t>
      </w:r>
      <w:r w:rsidR="00CE1EF2" w:rsidRPr="006A631D">
        <w:rPr>
          <w:rFonts w:ascii="Times New Roman" w:hAnsi="Times New Roman" w:cs="Times New Roman"/>
          <w:b/>
          <w:bCs/>
          <w:sz w:val="24"/>
          <w:szCs w:val="24"/>
        </w:rPr>
        <w:t xml:space="preserve"> </w:t>
      </w:r>
    </w:p>
    <w:p w14:paraId="53D5A90C" w14:textId="6D003B93" w:rsidR="00CE1EF2" w:rsidRPr="006A631D" w:rsidRDefault="00E310DF" w:rsidP="006A631D">
      <w:p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T</w:t>
      </w:r>
      <w:r w:rsidR="00CE1EF2" w:rsidRPr="006A631D">
        <w:rPr>
          <w:rFonts w:ascii="Times New Roman" w:eastAsia="Times New Roman" w:hAnsi="Times New Roman" w:cs="Times New Roman"/>
          <w:color w:val="000000"/>
          <w:sz w:val="24"/>
          <w:szCs w:val="24"/>
        </w:rPr>
        <w:t>he number of effective teaching periods varies according to both predictable and unpredictable interruptions.</w:t>
      </w:r>
      <w:r w:rsidRPr="006A631D">
        <w:rPr>
          <w:rFonts w:ascii="Times New Roman" w:eastAsia="Times New Roman" w:hAnsi="Times New Roman" w:cs="Times New Roman"/>
          <w:color w:val="000000"/>
          <w:sz w:val="24"/>
          <w:szCs w:val="24"/>
        </w:rPr>
        <w:t xml:space="preserve"> </w:t>
      </w:r>
      <w:r w:rsidR="00CE1EF2" w:rsidRPr="006A631D">
        <w:rPr>
          <w:rFonts w:ascii="Times New Roman" w:eastAsia="Times New Roman" w:hAnsi="Times New Roman" w:cs="Times New Roman"/>
          <w:color w:val="000000"/>
          <w:sz w:val="24"/>
          <w:szCs w:val="24"/>
        </w:rPr>
        <w:t xml:space="preserve">Effective teaching </w:t>
      </w:r>
      <w:proofErr w:type="gramStart"/>
      <w:r w:rsidR="00CE1EF2" w:rsidRPr="006A631D">
        <w:rPr>
          <w:rFonts w:ascii="Times New Roman" w:eastAsia="Times New Roman" w:hAnsi="Times New Roman" w:cs="Times New Roman"/>
          <w:color w:val="000000"/>
          <w:sz w:val="24"/>
          <w:szCs w:val="24"/>
        </w:rPr>
        <w:t>time</w:t>
      </w:r>
      <w:proofErr w:type="gramEnd"/>
      <w:r w:rsidR="00CE1EF2" w:rsidRPr="006A631D">
        <w:rPr>
          <w:rFonts w:ascii="Times New Roman" w:eastAsia="Times New Roman" w:hAnsi="Times New Roman" w:cs="Times New Roman"/>
          <w:color w:val="000000"/>
          <w:sz w:val="24"/>
          <w:szCs w:val="24"/>
        </w:rPr>
        <w:t xml:space="preserve"> must therefore be estimated before topics are selected. The most common interruptions that are likely to</w:t>
      </w:r>
      <w:r w:rsidR="00CE1EF2" w:rsidRPr="006A631D">
        <w:rPr>
          <w:rFonts w:ascii="Times New Roman" w:eastAsia="Times New Roman" w:hAnsi="Times New Roman" w:cs="Times New Roman"/>
          <w:color w:val="000000"/>
          <w:sz w:val="24"/>
          <w:szCs w:val="24"/>
        </w:rPr>
        <w:t xml:space="preserve"> </w:t>
      </w:r>
      <w:r w:rsidR="00CE1EF2" w:rsidRPr="006A631D">
        <w:rPr>
          <w:rFonts w:ascii="Times New Roman" w:eastAsia="Times New Roman" w:hAnsi="Times New Roman" w:cs="Times New Roman"/>
          <w:color w:val="000000"/>
          <w:sz w:val="24"/>
          <w:szCs w:val="24"/>
        </w:rPr>
        <w:t>disrupt a scheme of work include:</w:t>
      </w:r>
    </w:p>
    <w:p w14:paraId="1363B901" w14:textId="7777777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Public Holidays</w:t>
      </w:r>
    </w:p>
    <w:p w14:paraId="45AC903E" w14:textId="7777777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Examinations (should be schemed for) if they are internal</w:t>
      </w:r>
    </w:p>
    <w:p w14:paraId="2C7AADA8" w14:textId="7777777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Revisions (should be schemed for)</w:t>
      </w:r>
    </w:p>
    <w:p w14:paraId="5138B8F7" w14:textId="7777777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Open days</w:t>
      </w:r>
    </w:p>
    <w:p w14:paraId="4A8DFC1D" w14:textId="7777777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Sports days</w:t>
      </w:r>
    </w:p>
    <w:p w14:paraId="0B4B6FE4" w14:textId="3CFA6047" w:rsidR="00CE1EF2" w:rsidRPr="006A631D" w:rsidRDefault="00CE1EF2" w:rsidP="006A631D">
      <w:pPr>
        <w:pStyle w:val="ListParagraph"/>
        <w:numPr>
          <w:ilvl w:val="0"/>
          <w:numId w:val="4"/>
        </w:numPr>
        <w:spacing w:after="0"/>
        <w:jc w:val="both"/>
        <w:rPr>
          <w:rFonts w:ascii="Times New Roman" w:eastAsia="Times New Roman" w:hAnsi="Times New Roman" w:cs="Times New Roman"/>
          <w:color w:val="000000"/>
          <w:sz w:val="24"/>
          <w:szCs w:val="24"/>
        </w:rPr>
      </w:pPr>
      <w:r w:rsidRPr="006A631D">
        <w:rPr>
          <w:rFonts w:ascii="Times New Roman" w:eastAsia="Times New Roman" w:hAnsi="Times New Roman" w:cs="Times New Roman"/>
          <w:color w:val="000000"/>
          <w:sz w:val="24"/>
          <w:szCs w:val="24"/>
        </w:rPr>
        <w:t>Planned school breaks e.g. mid-term break</w:t>
      </w:r>
      <w:r w:rsidR="00FB351D" w:rsidRPr="006A631D">
        <w:rPr>
          <w:rFonts w:ascii="Times New Roman" w:eastAsia="Times New Roman" w:hAnsi="Times New Roman" w:cs="Times New Roman"/>
          <w:color w:val="000000"/>
          <w:sz w:val="24"/>
          <w:szCs w:val="24"/>
        </w:rPr>
        <w:t>,</w:t>
      </w:r>
      <w:r w:rsidRPr="006A631D">
        <w:rPr>
          <w:rFonts w:ascii="Times New Roman" w:eastAsia="Times New Roman" w:hAnsi="Times New Roman" w:cs="Times New Roman"/>
          <w:color w:val="000000"/>
          <w:sz w:val="24"/>
          <w:szCs w:val="24"/>
        </w:rPr>
        <w:t xml:space="preserve"> etc.</w:t>
      </w:r>
    </w:p>
    <w:p w14:paraId="31799BCC" w14:textId="77777777" w:rsidR="00CE1EF2" w:rsidRPr="006A631D" w:rsidRDefault="00CE1EF2" w:rsidP="006A631D">
      <w:pPr>
        <w:spacing w:after="0"/>
        <w:jc w:val="both"/>
        <w:rPr>
          <w:rFonts w:ascii="Times New Roman" w:hAnsi="Times New Roman" w:cs="Times New Roman"/>
          <w:b/>
          <w:bCs/>
          <w:sz w:val="24"/>
          <w:szCs w:val="24"/>
        </w:rPr>
      </w:pPr>
      <w:r w:rsidRPr="006A631D">
        <w:rPr>
          <w:rFonts w:ascii="Times New Roman" w:hAnsi="Times New Roman" w:cs="Times New Roman"/>
          <w:b/>
          <w:bCs/>
          <w:sz w:val="24"/>
          <w:szCs w:val="24"/>
        </w:rPr>
        <w:t>Resources:</w:t>
      </w:r>
    </w:p>
    <w:p w14:paraId="215A9C28" w14:textId="0EF093DE" w:rsidR="00CE1EF2" w:rsidRPr="006A631D" w:rsidRDefault="00CE1EF2" w:rsidP="006A631D">
      <w:pPr>
        <w:pStyle w:val="NormalWeb"/>
        <w:shd w:val="clear" w:color="auto" w:fill="FFFFFF"/>
        <w:spacing w:after="0" w:afterAutospacing="0"/>
        <w:jc w:val="both"/>
        <w:rPr>
          <w:color w:val="000000"/>
        </w:rPr>
      </w:pPr>
      <w:r w:rsidRPr="006A631D">
        <w:t>Teaching aids</w:t>
      </w:r>
      <w:r w:rsidR="004E091D" w:rsidRPr="006A631D">
        <w:t xml:space="preserve"> to be used</w:t>
      </w:r>
      <w:r w:rsidRPr="006A631D">
        <w:t xml:space="preserve">: Maps, pictures, photos, etc. </w:t>
      </w:r>
      <w:r w:rsidRPr="006A631D">
        <w:rPr>
          <w:color w:val="000000"/>
        </w:rPr>
        <w:t>in the form of apparatus, equipment, materials and of course the real thing if readily available and appropriate. The teacher should not indicate a teaching aid which will not be available in class.</w:t>
      </w:r>
    </w:p>
    <w:p w14:paraId="1ACF96C3" w14:textId="12E9FE0D" w:rsidR="002849F0" w:rsidRPr="002849F0" w:rsidRDefault="00CE1EF2" w:rsidP="006A631D">
      <w:pPr>
        <w:spacing w:after="0"/>
        <w:jc w:val="both"/>
        <w:rPr>
          <w:rFonts w:ascii="Times New Roman" w:hAnsi="Times New Roman" w:cs="Times New Roman"/>
          <w:color w:val="000000"/>
          <w:sz w:val="24"/>
          <w:szCs w:val="24"/>
          <w:shd w:val="clear" w:color="auto" w:fill="FFFFFF"/>
          <w:lang w:val="en-RW"/>
        </w:rPr>
      </w:pPr>
      <w:r w:rsidRPr="006A631D">
        <w:rPr>
          <w:rFonts w:ascii="Times New Roman" w:hAnsi="Times New Roman" w:cs="Times New Roman"/>
          <w:b/>
          <w:bCs/>
          <w:sz w:val="24"/>
          <w:szCs w:val="24"/>
        </w:rPr>
        <w:t>References</w:t>
      </w:r>
      <w:r w:rsidR="004E091D" w:rsidRPr="006A631D">
        <w:rPr>
          <w:rFonts w:ascii="Times New Roman" w:hAnsi="Times New Roman" w:cs="Times New Roman"/>
          <w:b/>
          <w:bCs/>
          <w:sz w:val="24"/>
          <w:szCs w:val="24"/>
        </w:rPr>
        <w:t xml:space="preserve">: </w:t>
      </w:r>
      <w:r w:rsidRPr="006A631D">
        <w:rPr>
          <w:rFonts w:ascii="Times New Roman" w:hAnsi="Times New Roman" w:cs="Times New Roman"/>
          <w:sz w:val="24"/>
          <w:szCs w:val="24"/>
        </w:rPr>
        <w:t>(Textbooks and other resources</w:t>
      </w:r>
      <w:r w:rsidR="004E091D" w:rsidRPr="006A631D">
        <w:rPr>
          <w:rFonts w:ascii="Times New Roman" w:hAnsi="Times New Roman" w:cs="Times New Roman"/>
          <w:sz w:val="24"/>
          <w:szCs w:val="24"/>
        </w:rPr>
        <w:t xml:space="preserve"> to be</w:t>
      </w:r>
      <w:r w:rsidRPr="006A631D">
        <w:rPr>
          <w:rFonts w:ascii="Times New Roman" w:hAnsi="Times New Roman" w:cs="Times New Roman"/>
          <w:sz w:val="24"/>
          <w:szCs w:val="24"/>
        </w:rPr>
        <w:t xml:space="preserve"> used) </w:t>
      </w:r>
      <w:r w:rsidRPr="006A631D">
        <w:rPr>
          <w:rFonts w:ascii="Times New Roman" w:hAnsi="Times New Roman" w:cs="Times New Roman"/>
          <w:color w:val="000000"/>
          <w:sz w:val="24"/>
          <w:szCs w:val="24"/>
          <w:shd w:val="clear" w:color="auto" w:fill="FFFFFF"/>
        </w:rPr>
        <w:t>include books, handouts, worksheets, journals, reports, etc. It is necessary for the teacher to indicate</w:t>
      </w:r>
      <w:r w:rsidR="002849F0" w:rsidRPr="006A631D">
        <w:rPr>
          <w:rFonts w:ascii="Times New Roman" w:hAnsi="Times New Roman" w:cs="Times New Roman"/>
          <w:color w:val="000000"/>
          <w:sz w:val="24"/>
          <w:szCs w:val="24"/>
          <w:shd w:val="clear" w:color="auto" w:fill="FFFFFF"/>
        </w:rPr>
        <w:t xml:space="preserve"> full</w:t>
      </w:r>
      <w:r w:rsidR="002849F0" w:rsidRPr="002849F0">
        <w:rPr>
          <w:rFonts w:ascii="Times New Roman" w:hAnsi="Times New Roman" w:cs="Times New Roman"/>
          <w:color w:val="000000"/>
          <w:sz w:val="24"/>
          <w:szCs w:val="24"/>
          <w:shd w:val="clear" w:color="auto" w:fill="FFFFFF"/>
        </w:rPr>
        <w:t xml:space="preserve"> and complete reference: authors, year of publication, title of the book, and relevant pages. Refer to some referencing styles like APA, etc.</w:t>
      </w:r>
    </w:p>
    <w:p w14:paraId="647CE628" w14:textId="28D787FD" w:rsidR="00CE1EF2" w:rsidRPr="006A631D" w:rsidRDefault="00CE1EF2" w:rsidP="006A631D">
      <w:pPr>
        <w:spacing w:after="0"/>
        <w:jc w:val="both"/>
        <w:rPr>
          <w:rFonts w:ascii="Times New Roman" w:hAnsi="Times New Roman" w:cs="Times New Roman"/>
          <w:b/>
          <w:bCs/>
          <w:sz w:val="24"/>
          <w:szCs w:val="24"/>
        </w:rPr>
      </w:pPr>
    </w:p>
    <w:p w14:paraId="609BB990" w14:textId="52C70491" w:rsidR="00663BDA" w:rsidRPr="006A631D" w:rsidRDefault="004E091D" w:rsidP="006A631D">
      <w:pPr>
        <w:pStyle w:val="NormalWeb"/>
        <w:shd w:val="clear" w:color="auto" w:fill="FFFFFF"/>
        <w:spacing w:after="0" w:afterAutospacing="0"/>
        <w:jc w:val="both"/>
        <w:rPr>
          <w:color w:val="000000"/>
        </w:rPr>
      </w:pPr>
      <w:r w:rsidRPr="006A631D">
        <w:rPr>
          <w:b/>
          <w:bCs/>
        </w:rPr>
        <w:t>Observation:</w:t>
      </w:r>
      <w:r w:rsidRPr="006A631D">
        <w:t xml:space="preserve"> </w:t>
      </w:r>
      <w:r w:rsidRPr="006A631D">
        <w:rPr>
          <w:color w:val="000000"/>
        </w:rPr>
        <w:t xml:space="preserve">Remarks should be made </w:t>
      </w:r>
      <w:r w:rsidRPr="006A631D">
        <w:rPr>
          <w:color w:val="000000"/>
        </w:rPr>
        <w:t>immediately when</w:t>
      </w:r>
      <w:r w:rsidRPr="006A631D">
        <w:rPr>
          <w:color w:val="000000"/>
        </w:rPr>
        <w:t xml:space="preserve"> the lesson is over</w:t>
      </w:r>
      <w:r w:rsidR="00663BDA" w:rsidRPr="006A631D">
        <w:rPr>
          <w:color w:val="000000"/>
        </w:rPr>
        <w:t xml:space="preserve"> during the week or at the end of the week</w:t>
      </w:r>
      <w:r w:rsidRPr="006A631D">
        <w:rPr>
          <w:color w:val="000000"/>
        </w:rPr>
        <w:t>. The teacher is supposed to indicate whether what was planned for the period has been covered, whether there was over planning or failure of lesson and reasons for</w:t>
      </w:r>
      <w:r w:rsidR="00663BDA" w:rsidRPr="006A631D">
        <w:rPr>
          <w:color w:val="000000"/>
        </w:rPr>
        <w:t xml:space="preserve"> </w:t>
      </w:r>
      <w:r w:rsidR="00663BDA" w:rsidRPr="006A631D">
        <w:rPr>
          <w:color w:val="000000"/>
        </w:rPr>
        <w:t xml:space="preserve">either case, etc. </w:t>
      </w:r>
      <w:r w:rsidR="00663BDA" w:rsidRPr="006A631D">
        <w:rPr>
          <w:color w:val="000000"/>
        </w:rPr>
        <w:t xml:space="preserve"> </w:t>
      </w:r>
      <w:r w:rsidR="00663BDA" w:rsidRPr="006A631D">
        <w:rPr>
          <w:color w:val="000000"/>
        </w:rPr>
        <w:t>Remarks suggested are meant to help the teacher in his consequent and future planning.</w:t>
      </w:r>
    </w:p>
    <w:p w14:paraId="5E30C54B" w14:textId="77777777" w:rsidR="00663BDA" w:rsidRPr="006A631D" w:rsidRDefault="00663BDA" w:rsidP="006A631D">
      <w:pPr>
        <w:pStyle w:val="NormalWeb"/>
        <w:shd w:val="clear" w:color="auto" w:fill="FFFFFF"/>
        <w:spacing w:after="0" w:afterAutospacing="0"/>
        <w:jc w:val="both"/>
        <w:rPr>
          <w:color w:val="000000"/>
        </w:rPr>
      </w:pPr>
      <w:r w:rsidRPr="006A631D">
        <w:rPr>
          <w:color w:val="000000"/>
        </w:rPr>
        <w:lastRenderedPageBreak/>
        <w:t>Remarks such as “excellent” “done”, “OK”, “well done”, “satisfactory”, “taught”, etc. might not be very useful to the teacher. Such remarks as “the lesson was not very well done because of inadequate teaching aids”, or “students were able to apply concept learnt in</w:t>
      </w:r>
      <w:r w:rsidRPr="006A631D">
        <w:rPr>
          <w:color w:val="000000"/>
        </w:rPr>
        <w:t xml:space="preserve"> </w:t>
      </w:r>
      <w:r w:rsidRPr="006A631D">
        <w:rPr>
          <w:color w:val="000000"/>
        </w:rPr>
        <w:t>solving problems as evident from supervised practice”, etc. are appropriate. After the remarks, it is necessary to write the date when this lesson was taught.</w:t>
      </w:r>
    </w:p>
    <w:p w14:paraId="22968B6B" w14:textId="100DA7CA" w:rsidR="00FF0A5B" w:rsidRPr="006A631D" w:rsidRDefault="00FF0A5B" w:rsidP="006A631D">
      <w:pPr>
        <w:spacing w:after="0"/>
        <w:jc w:val="both"/>
        <w:rPr>
          <w:rFonts w:ascii="Times New Roman" w:hAnsi="Times New Roman" w:cs="Times New Roman"/>
          <w:sz w:val="24"/>
          <w:szCs w:val="24"/>
        </w:rPr>
      </w:pPr>
    </w:p>
    <w:sectPr w:rsidR="00FF0A5B" w:rsidRPr="006A631D" w:rsidSect="00AE22FB">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altName w:val="Wide Latin"/>
    <w:panose1 w:val="020A0A070505050204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6B28F5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2pt;height:12pt;visibility:visible;mso-wrap-style:square" o:bullet="t">
        <v:imagedata r:id="rId1" o:title=""/>
      </v:shape>
    </w:pict>
  </w:numPicBullet>
  <w:abstractNum w:abstractNumId="0" w15:restartNumberingAfterBreak="0">
    <w:nsid w:val="304E5377"/>
    <w:multiLevelType w:val="hybridMultilevel"/>
    <w:tmpl w:val="6954352E"/>
    <w:lvl w:ilvl="0" w:tplc="A1549798">
      <w:start w:val="1"/>
      <w:numFmt w:val="bullet"/>
      <w:lvlText w:val="•"/>
      <w:lvlJc w:val="left"/>
      <w:pPr>
        <w:tabs>
          <w:tab w:val="num" w:pos="720"/>
        </w:tabs>
        <w:ind w:left="720" w:hanging="360"/>
      </w:pPr>
      <w:rPr>
        <w:rFonts w:ascii="Arial" w:hAnsi="Arial" w:hint="default"/>
      </w:rPr>
    </w:lvl>
    <w:lvl w:ilvl="1" w:tplc="47BC7FA8" w:tentative="1">
      <w:start w:val="1"/>
      <w:numFmt w:val="bullet"/>
      <w:lvlText w:val="•"/>
      <w:lvlJc w:val="left"/>
      <w:pPr>
        <w:tabs>
          <w:tab w:val="num" w:pos="1440"/>
        </w:tabs>
        <w:ind w:left="1440" w:hanging="360"/>
      </w:pPr>
      <w:rPr>
        <w:rFonts w:ascii="Arial" w:hAnsi="Arial" w:hint="default"/>
      </w:rPr>
    </w:lvl>
    <w:lvl w:ilvl="2" w:tplc="B3A2F3EA" w:tentative="1">
      <w:start w:val="1"/>
      <w:numFmt w:val="bullet"/>
      <w:lvlText w:val="•"/>
      <w:lvlJc w:val="left"/>
      <w:pPr>
        <w:tabs>
          <w:tab w:val="num" w:pos="2160"/>
        </w:tabs>
        <w:ind w:left="2160" w:hanging="360"/>
      </w:pPr>
      <w:rPr>
        <w:rFonts w:ascii="Arial" w:hAnsi="Arial" w:hint="default"/>
      </w:rPr>
    </w:lvl>
    <w:lvl w:ilvl="3" w:tplc="1FAC7728" w:tentative="1">
      <w:start w:val="1"/>
      <w:numFmt w:val="bullet"/>
      <w:lvlText w:val="•"/>
      <w:lvlJc w:val="left"/>
      <w:pPr>
        <w:tabs>
          <w:tab w:val="num" w:pos="2880"/>
        </w:tabs>
        <w:ind w:left="2880" w:hanging="360"/>
      </w:pPr>
      <w:rPr>
        <w:rFonts w:ascii="Arial" w:hAnsi="Arial" w:hint="default"/>
      </w:rPr>
    </w:lvl>
    <w:lvl w:ilvl="4" w:tplc="D898E828" w:tentative="1">
      <w:start w:val="1"/>
      <w:numFmt w:val="bullet"/>
      <w:lvlText w:val="•"/>
      <w:lvlJc w:val="left"/>
      <w:pPr>
        <w:tabs>
          <w:tab w:val="num" w:pos="3600"/>
        </w:tabs>
        <w:ind w:left="3600" w:hanging="360"/>
      </w:pPr>
      <w:rPr>
        <w:rFonts w:ascii="Arial" w:hAnsi="Arial" w:hint="default"/>
      </w:rPr>
    </w:lvl>
    <w:lvl w:ilvl="5" w:tplc="D56C2334" w:tentative="1">
      <w:start w:val="1"/>
      <w:numFmt w:val="bullet"/>
      <w:lvlText w:val="•"/>
      <w:lvlJc w:val="left"/>
      <w:pPr>
        <w:tabs>
          <w:tab w:val="num" w:pos="4320"/>
        </w:tabs>
        <w:ind w:left="4320" w:hanging="360"/>
      </w:pPr>
      <w:rPr>
        <w:rFonts w:ascii="Arial" w:hAnsi="Arial" w:hint="default"/>
      </w:rPr>
    </w:lvl>
    <w:lvl w:ilvl="6" w:tplc="0B66BDD8" w:tentative="1">
      <w:start w:val="1"/>
      <w:numFmt w:val="bullet"/>
      <w:lvlText w:val="•"/>
      <w:lvlJc w:val="left"/>
      <w:pPr>
        <w:tabs>
          <w:tab w:val="num" w:pos="5040"/>
        </w:tabs>
        <w:ind w:left="5040" w:hanging="360"/>
      </w:pPr>
      <w:rPr>
        <w:rFonts w:ascii="Arial" w:hAnsi="Arial" w:hint="default"/>
      </w:rPr>
    </w:lvl>
    <w:lvl w:ilvl="7" w:tplc="905A5DD6" w:tentative="1">
      <w:start w:val="1"/>
      <w:numFmt w:val="bullet"/>
      <w:lvlText w:val="•"/>
      <w:lvlJc w:val="left"/>
      <w:pPr>
        <w:tabs>
          <w:tab w:val="num" w:pos="5760"/>
        </w:tabs>
        <w:ind w:left="5760" w:hanging="360"/>
      </w:pPr>
      <w:rPr>
        <w:rFonts w:ascii="Arial" w:hAnsi="Arial" w:hint="default"/>
      </w:rPr>
    </w:lvl>
    <w:lvl w:ilvl="8" w:tplc="74124E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B960776"/>
    <w:multiLevelType w:val="hybridMultilevel"/>
    <w:tmpl w:val="EE1A051C"/>
    <w:lvl w:ilvl="0" w:tplc="AACABA42">
      <w:numFmt w:val="bullet"/>
      <w:lvlText w:val=""/>
      <w:lvlJc w:val="left"/>
      <w:pPr>
        <w:ind w:left="720" w:hanging="360"/>
      </w:pPr>
      <w:rPr>
        <w:rFonts w:ascii="Wide Latin" w:eastAsiaTheme="minorHAnsi" w:hAnsi="Wide Lati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6345F"/>
    <w:multiLevelType w:val="hybridMultilevel"/>
    <w:tmpl w:val="C3F66B1A"/>
    <w:lvl w:ilvl="0" w:tplc="385204CC">
      <w:start w:val="1"/>
      <w:numFmt w:val="bullet"/>
      <w:lvlText w:val=""/>
      <w:lvlPicBulletId w:val="0"/>
      <w:lvlJc w:val="left"/>
      <w:pPr>
        <w:tabs>
          <w:tab w:val="num" w:pos="720"/>
        </w:tabs>
        <w:ind w:left="720" w:hanging="360"/>
      </w:pPr>
      <w:rPr>
        <w:rFonts w:ascii="Symbol" w:hAnsi="Symbol" w:hint="default"/>
      </w:rPr>
    </w:lvl>
    <w:lvl w:ilvl="1" w:tplc="484E56E8" w:tentative="1">
      <w:start w:val="1"/>
      <w:numFmt w:val="bullet"/>
      <w:lvlText w:val=""/>
      <w:lvlJc w:val="left"/>
      <w:pPr>
        <w:tabs>
          <w:tab w:val="num" w:pos="1440"/>
        </w:tabs>
        <w:ind w:left="1440" w:hanging="360"/>
      </w:pPr>
      <w:rPr>
        <w:rFonts w:ascii="Symbol" w:hAnsi="Symbol" w:hint="default"/>
      </w:rPr>
    </w:lvl>
    <w:lvl w:ilvl="2" w:tplc="7CCC30BC" w:tentative="1">
      <w:start w:val="1"/>
      <w:numFmt w:val="bullet"/>
      <w:lvlText w:val=""/>
      <w:lvlJc w:val="left"/>
      <w:pPr>
        <w:tabs>
          <w:tab w:val="num" w:pos="2160"/>
        </w:tabs>
        <w:ind w:left="2160" w:hanging="360"/>
      </w:pPr>
      <w:rPr>
        <w:rFonts w:ascii="Symbol" w:hAnsi="Symbol" w:hint="default"/>
      </w:rPr>
    </w:lvl>
    <w:lvl w:ilvl="3" w:tplc="27F8D604" w:tentative="1">
      <w:start w:val="1"/>
      <w:numFmt w:val="bullet"/>
      <w:lvlText w:val=""/>
      <w:lvlJc w:val="left"/>
      <w:pPr>
        <w:tabs>
          <w:tab w:val="num" w:pos="2880"/>
        </w:tabs>
        <w:ind w:left="2880" w:hanging="360"/>
      </w:pPr>
      <w:rPr>
        <w:rFonts w:ascii="Symbol" w:hAnsi="Symbol" w:hint="default"/>
      </w:rPr>
    </w:lvl>
    <w:lvl w:ilvl="4" w:tplc="D8942DCC" w:tentative="1">
      <w:start w:val="1"/>
      <w:numFmt w:val="bullet"/>
      <w:lvlText w:val=""/>
      <w:lvlJc w:val="left"/>
      <w:pPr>
        <w:tabs>
          <w:tab w:val="num" w:pos="3600"/>
        </w:tabs>
        <w:ind w:left="3600" w:hanging="360"/>
      </w:pPr>
      <w:rPr>
        <w:rFonts w:ascii="Symbol" w:hAnsi="Symbol" w:hint="default"/>
      </w:rPr>
    </w:lvl>
    <w:lvl w:ilvl="5" w:tplc="5406C35A" w:tentative="1">
      <w:start w:val="1"/>
      <w:numFmt w:val="bullet"/>
      <w:lvlText w:val=""/>
      <w:lvlJc w:val="left"/>
      <w:pPr>
        <w:tabs>
          <w:tab w:val="num" w:pos="4320"/>
        </w:tabs>
        <w:ind w:left="4320" w:hanging="360"/>
      </w:pPr>
      <w:rPr>
        <w:rFonts w:ascii="Symbol" w:hAnsi="Symbol" w:hint="default"/>
      </w:rPr>
    </w:lvl>
    <w:lvl w:ilvl="6" w:tplc="D2B2A7E2" w:tentative="1">
      <w:start w:val="1"/>
      <w:numFmt w:val="bullet"/>
      <w:lvlText w:val=""/>
      <w:lvlJc w:val="left"/>
      <w:pPr>
        <w:tabs>
          <w:tab w:val="num" w:pos="5040"/>
        </w:tabs>
        <w:ind w:left="5040" w:hanging="360"/>
      </w:pPr>
      <w:rPr>
        <w:rFonts w:ascii="Symbol" w:hAnsi="Symbol" w:hint="default"/>
      </w:rPr>
    </w:lvl>
    <w:lvl w:ilvl="7" w:tplc="254E8F80" w:tentative="1">
      <w:start w:val="1"/>
      <w:numFmt w:val="bullet"/>
      <w:lvlText w:val=""/>
      <w:lvlJc w:val="left"/>
      <w:pPr>
        <w:tabs>
          <w:tab w:val="num" w:pos="5760"/>
        </w:tabs>
        <w:ind w:left="5760" w:hanging="360"/>
      </w:pPr>
      <w:rPr>
        <w:rFonts w:ascii="Symbol" w:hAnsi="Symbol" w:hint="default"/>
      </w:rPr>
    </w:lvl>
    <w:lvl w:ilvl="8" w:tplc="966A100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10E1601"/>
    <w:multiLevelType w:val="hybridMultilevel"/>
    <w:tmpl w:val="F2B6E874"/>
    <w:lvl w:ilvl="0" w:tplc="BE7888C2">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7D71295F"/>
    <w:multiLevelType w:val="hybridMultilevel"/>
    <w:tmpl w:val="086C8DC2"/>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num w:numId="1" w16cid:durableId="599988344">
    <w:abstractNumId w:val="3"/>
  </w:num>
  <w:num w:numId="2" w16cid:durableId="778184677">
    <w:abstractNumId w:val="2"/>
  </w:num>
  <w:num w:numId="3" w16cid:durableId="1912810592">
    <w:abstractNumId w:val="1"/>
  </w:num>
  <w:num w:numId="4" w16cid:durableId="1382245962">
    <w:abstractNumId w:val="4"/>
  </w:num>
  <w:num w:numId="5" w16cid:durableId="536431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2FB"/>
    <w:rsid w:val="001F03E2"/>
    <w:rsid w:val="002849F0"/>
    <w:rsid w:val="003B6E33"/>
    <w:rsid w:val="004E091D"/>
    <w:rsid w:val="00663BDA"/>
    <w:rsid w:val="006A631D"/>
    <w:rsid w:val="00755DAB"/>
    <w:rsid w:val="007E1112"/>
    <w:rsid w:val="008342A9"/>
    <w:rsid w:val="00953438"/>
    <w:rsid w:val="00AE22FB"/>
    <w:rsid w:val="00CE1EF2"/>
    <w:rsid w:val="00E310DF"/>
    <w:rsid w:val="00FB351D"/>
    <w:rsid w:val="00FF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3A912"/>
  <w15:chartTrackingRefBased/>
  <w15:docId w15:val="{1C7118A6-0A2C-45F8-A7B1-34C67881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2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E22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E22F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E22F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E22F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E2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2F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E22F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E22F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E22F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E22F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E2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2FB"/>
    <w:rPr>
      <w:rFonts w:eastAsiaTheme="majorEastAsia" w:cstheme="majorBidi"/>
      <w:color w:val="272727" w:themeColor="text1" w:themeTint="D8"/>
    </w:rPr>
  </w:style>
  <w:style w:type="paragraph" w:styleId="Title">
    <w:name w:val="Title"/>
    <w:basedOn w:val="Normal"/>
    <w:next w:val="Normal"/>
    <w:link w:val="TitleChar"/>
    <w:uiPriority w:val="10"/>
    <w:qFormat/>
    <w:rsid w:val="00AE2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2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2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2FB"/>
    <w:pPr>
      <w:spacing w:before="160"/>
      <w:jc w:val="center"/>
    </w:pPr>
    <w:rPr>
      <w:i/>
      <w:iCs/>
      <w:color w:val="404040" w:themeColor="text1" w:themeTint="BF"/>
    </w:rPr>
  </w:style>
  <w:style w:type="character" w:customStyle="1" w:styleId="QuoteChar">
    <w:name w:val="Quote Char"/>
    <w:basedOn w:val="DefaultParagraphFont"/>
    <w:link w:val="Quote"/>
    <w:uiPriority w:val="29"/>
    <w:rsid w:val="00AE22FB"/>
    <w:rPr>
      <w:i/>
      <w:iCs/>
      <w:color w:val="404040" w:themeColor="text1" w:themeTint="BF"/>
    </w:rPr>
  </w:style>
  <w:style w:type="paragraph" w:styleId="ListParagraph">
    <w:name w:val="List Paragraph"/>
    <w:basedOn w:val="Normal"/>
    <w:uiPriority w:val="34"/>
    <w:qFormat/>
    <w:rsid w:val="00AE22FB"/>
    <w:pPr>
      <w:ind w:left="720"/>
      <w:contextualSpacing/>
    </w:pPr>
  </w:style>
  <w:style w:type="character" w:styleId="IntenseEmphasis">
    <w:name w:val="Intense Emphasis"/>
    <w:basedOn w:val="DefaultParagraphFont"/>
    <w:uiPriority w:val="21"/>
    <w:qFormat/>
    <w:rsid w:val="00AE22FB"/>
    <w:rPr>
      <w:i/>
      <w:iCs/>
      <w:color w:val="2E74B5" w:themeColor="accent1" w:themeShade="BF"/>
    </w:rPr>
  </w:style>
  <w:style w:type="paragraph" w:styleId="IntenseQuote">
    <w:name w:val="Intense Quote"/>
    <w:basedOn w:val="Normal"/>
    <w:next w:val="Normal"/>
    <w:link w:val="IntenseQuoteChar"/>
    <w:uiPriority w:val="30"/>
    <w:qFormat/>
    <w:rsid w:val="00AE22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E22FB"/>
    <w:rPr>
      <w:i/>
      <w:iCs/>
      <w:color w:val="2E74B5" w:themeColor="accent1" w:themeShade="BF"/>
    </w:rPr>
  </w:style>
  <w:style w:type="character" w:styleId="IntenseReference">
    <w:name w:val="Intense Reference"/>
    <w:basedOn w:val="DefaultParagraphFont"/>
    <w:uiPriority w:val="32"/>
    <w:qFormat/>
    <w:rsid w:val="00AE22FB"/>
    <w:rPr>
      <w:b/>
      <w:bCs/>
      <w:smallCaps/>
      <w:color w:val="2E74B5" w:themeColor="accent1" w:themeShade="BF"/>
      <w:spacing w:val="5"/>
    </w:rPr>
  </w:style>
  <w:style w:type="paragraph" w:styleId="NormalWeb">
    <w:name w:val="Normal (Web)"/>
    <w:basedOn w:val="Normal"/>
    <w:uiPriority w:val="99"/>
    <w:semiHidden/>
    <w:unhideWhenUsed/>
    <w:rsid w:val="00CE1E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568053">
      <w:bodyDiv w:val="1"/>
      <w:marLeft w:val="0"/>
      <w:marRight w:val="0"/>
      <w:marTop w:val="0"/>
      <w:marBottom w:val="0"/>
      <w:divBdr>
        <w:top w:val="none" w:sz="0" w:space="0" w:color="auto"/>
        <w:left w:val="none" w:sz="0" w:space="0" w:color="auto"/>
        <w:bottom w:val="none" w:sz="0" w:space="0" w:color="auto"/>
        <w:right w:val="none" w:sz="0" w:space="0" w:color="auto"/>
      </w:divBdr>
      <w:divsChild>
        <w:div w:id="1518614176">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MUKINGAMBEHO</dc:creator>
  <cp:keywords/>
  <dc:description/>
  <cp:lastModifiedBy>Delphine MUKINGAMBEHO</cp:lastModifiedBy>
  <cp:revision>16</cp:revision>
  <dcterms:created xsi:type="dcterms:W3CDTF">2025-01-21T15:37:00Z</dcterms:created>
  <dcterms:modified xsi:type="dcterms:W3CDTF">2025-01-21T16:44:00Z</dcterms:modified>
</cp:coreProperties>
</file>